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2928" w14:textId="0ED3B2C6" w:rsidR="005C71D1" w:rsidRDefault="00703B2B" w:rsidP="00203850">
      <w:pPr>
        <w:pStyle w:val="Heading1"/>
      </w:pPr>
      <w:r>
        <w:t xml:space="preserve">         </w:t>
      </w:r>
      <w:r w:rsidR="00203850">
        <w:t>JAWS Quick Keys</w:t>
      </w:r>
    </w:p>
    <w:p w14:paraId="24516888" w14:textId="6C376460" w:rsidR="00203850" w:rsidRDefault="00203850">
      <w:r w:rsidRPr="00203850">
        <w:t>Navigation Quick Keys make it faster and easier to move around on a Web page and anywhere else the Virtual Cursor is active. These commands are all assigned to keys on the main part of the keyboard, and are easy to remember and use.</w:t>
      </w:r>
      <w:r w:rsidR="002E3EAF">
        <w:t xml:space="preserve"> The JAWS Virtual PC Cursor must be on to use Quick Nav Keys. Press </w:t>
      </w:r>
      <w:r w:rsidR="002E3EAF" w:rsidRPr="002E3EAF">
        <w:rPr>
          <w:b/>
          <w:bCs/>
        </w:rPr>
        <w:t>INSERT+Z</w:t>
      </w:r>
      <w:r w:rsidR="002E3EAF">
        <w:t xml:space="preserve"> to toggle it on/off.</w:t>
      </w:r>
    </w:p>
    <w:p w14:paraId="3AC27D25" w14:textId="62779169" w:rsidR="00203850" w:rsidRDefault="0084684B" w:rsidP="00203850">
      <w:pPr>
        <w:pStyle w:val="Heading2"/>
        <w:rPr>
          <w:rFonts w:ascii="Arial" w:hAnsi="Arial" w:cs="Arial"/>
          <w:color w:val="000000"/>
          <w:sz w:val="38"/>
          <w:szCs w:val="38"/>
        </w:rPr>
      </w:pPr>
      <w:r>
        <w:rPr>
          <w:rFonts w:ascii="Arial" w:hAnsi="Arial" w:cs="Arial"/>
          <w:color w:val="000000"/>
          <w:sz w:val="38"/>
          <w:szCs w:val="38"/>
        </w:rPr>
        <w:t>Type</w:t>
      </w:r>
      <w:r w:rsidR="00203850">
        <w:rPr>
          <w:rFonts w:ascii="Arial" w:hAnsi="Arial" w:cs="Arial"/>
          <w:color w:val="000000"/>
          <w:sz w:val="38"/>
          <w:szCs w:val="38"/>
        </w:rPr>
        <w:t>s of Elements</w:t>
      </w:r>
    </w:p>
    <w:p w14:paraId="7773644E" w14:textId="77777777" w:rsidR="002F658F" w:rsidRDefault="002F658F" w:rsidP="00203850">
      <w:pPr>
        <w:pStyle w:val="NormalWeb"/>
        <w:spacing w:before="150" w:beforeAutospacing="0" w:after="75" w:afterAutospacing="0"/>
        <w:rPr>
          <w:rFonts w:ascii="Arial" w:hAnsi="Arial" w:cs="Arial"/>
          <w:color w:val="000000"/>
          <w:sz w:val="26"/>
          <w:szCs w:val="26"/>
        </w:rPr>
      </w:pPr>
      <w:bookmarkStart w:id="0" w:name="Elements"/>
      <w:r>
        <w:rPr>
          <w:rFonts w:ascii="Arial" w:hAnsi="Arial" w:cs="Arial"/>
          <w:color w:val="000000"/>
          <w:sz w:val="26"/>
          <w:szCs w:val="26"/>
        </w:rPr>
        <w:t>Use Quick Nav keys to move to specific elements in a document</w:t>
      </w:r>
      <w:bookmarkEnd w:id="0"/>
      <w:r>
        <w:rPr>
          <w:rFonts w:ascii="Arial" w:hAnsi="Arial" w:cs="Arial"/>
          <w:color w:val="000000"/>
          <w:sz w:val="26"/>
          <w:szCs w:val="26"/>
        </w:rPr>
        <w:t>. These can include:</w:t>
      </w:r>
    </w:p>
    <w:p w14:paraId="2EC325C8" w14:textId="455C27B0" w:rsidR="002F658F" w:rsidRDefault="002F658F" w:rsidP="00F8741B">
      <w:pPr>
        <w:pStyle w:val="ListBullet"/>
      </w:pPr>
      <w:r>
        <w:t>Headings</w:t>
      </w:r>
    </w:p>
    <w:p w14:paraId="219AABCB" w14:textId="77777777" w:rsidR="002F658F" w:rsidRDefault="002F658F" w:rsidP="00F8741B">
      <w:pPr>
        <w:pStyle w:val="ListBullet"/>
      </w:pPr>
      <w:r>
        <w:t>Tables</w:t>
      </w:r>
    </w:p>
    <w:p w14:paraId="50C1816D" w14:textId="77777777" w:rsidR="007F72EE" w:rsidRDefault="007F72EE" w:rsidP="00F8741B">
      <w:pPr>
        <w:pStyle w:val="ListBullet"/>
      </w:pPr>
      <w:r>
        <w:t>Bookmarks</w:t>
      </w:r>
    </w:p>
    <w:p w14:paraId="3D50C246" w14:textId="77777777" w:rsidR="007F72EE" w:rsidRDefault="007F72EE" w:rsidP="00F8741B">
      <w:pPr>
        <w:pStyle w:val="ListBullet"/>
      </w:pPr>
      <w:r>
        <w:t>Grammatical errors</w:t>
      </w:r>
    </w:p>
    <w:p w14:paraId="082B4D2A" w14:textId="77777777" w:rsidR="007F72EE" w:rsidRDefault="007F72EE" w:rsidP="00F8741B">
      <w:pPr>
        <w:pStyle w:val="ListBullet"/>
      </w:pPr>
      <w:r>
        <w:t>Spelling errors</w:t>
      </w:r>
    </w:p>
    <w:p w14:paraId="58EC0978" w14:textId="20C55965" w:rsidR="00203850" w:rsidRDefault="007F72EE" w:rsidP="00F8741B">
      <w:pPr>
        <w:pStyle w:val="ListBullet"/>
      </w:pPr>
      <w:r>
        <w:t>Paragraphs</w:t>
      </w:r>
    </w:p>
    <w:p w14:paraId="4E034338" w14:textId="77777777" w:rsidR="00F8741B" w:rsidRPr="00F8741B" w:rsidRDefault="00F8741B" w:rsidP="00F8741B">
      <w:pPr>
        <w:pStyle w:val="ListBullet"/>
        <w:numPr>
          <w:ilvl w:val="0"/>
          <w:numId w:val="0"/>
        </w:numPr>
        <w:ind w:left="360"/>
      </w:pPr>
    </w:p>
    <w:tbl>
      <w:tblPr>
        <w:tblW w:w="4000" w:type="pct"/>
        <w:jc w:val="center"/>
        <w:tblCellSpacing w:w="15" w:type="dxa"/>
        <w:tblBorders>
          <w:top w:val="inset" w:sz="12" w:space="0" w:color="808080"/>
          <w:left w:val="inset" w:sz="12" w:space="0" w:color="808080"/>
          <w:bottom w:val="inset" w:sz="12" w:space="0" w:color="808080"/>
          <w:right w:val="inset" w:sz="12" w:space="0" w:color="808080"/>
        </w:tblBorders>
        <w:tblCellMar>
          <w:top w:w="75" w:type="dxa"/>
          <w:left w:w="75" w:type="dxa"/>
          <w:bottom w:w="75" w:type="dxa"/>
          <w:right w:w="75" w:type="dxa"/>
        </w:tblCellMar>
        <w:tblLook w:val="04A0" w:firstRow="1" w:lastRow="0" w:firstColumn="1" w:lastColumn="0" w:noHBand="0" w:noVBand="1"/>
        <w:tblDescription w:val="Navigation Quick Keys for HTML. Column one contains the description and column two contains the keystroke. Press WINDOWS Key+UP or DOWN ARROW to move by row or press WINDOWS Key+NUM PAD 5 to read the current row."/>
      </w:tblPr>
      <w:tblGrid>
        <w:gridCol w:w="3567"/>
        <w:gridCol w:w="3908"/>
      </w:tblGrid>
      <w:tr w:rsidR="00203850" w:rsidRPr="00203850" w14:paraId="5CB948EF"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CC"/>
            <w:hideMark/>
          </w:tcPr>
          <w:p w14:paraId="0E8E3B04" w14:textId="77777777" w:rsidR="00203850" w:rsidRPr="00203850" w:rsidRDefault="00203850" w:rsidP="00203850">
            <w:pPr>
              <w:spacing w:after="0" w:line="240" w:lineRule="auto"/>
              <w:jc w:val="center"/>
              <w:rPr>
                <w:rFonts w:ascii="Arial" w:eastAsia="Times New Roman" w:hAnsi="Arial" w:cs="Arial"/>
                <w:b/>
                <w:bCs/>
                <w:sz w:val="26"/>
                <w:szCs w:val="26"/>
              </w:rPr>
            </w:pPr>
            <w:r w:rsidRPr="00203850">
              <w:rPr>
                <w:rFonts w:ascii="Arial" w:eastAsia="Times New Roman" w:hAnsi="Arial" w:cs="Arial"/>
                <w:b/>
                <w:bCs/>
                <w:sz w:val="26"/>
                <w:szCs w:val="26"/>
              </w:rPr>
              <w:t>Description</w:t>
            </w:r>
          </w:p>
        </w:tc>
        <w:tc>
          <w:tcPr>
            <w:tcW w:w="4030" w:type="dxa"/>
            <w:tcBorders>
              <w:top w:val="outset" w:sz="6" w:space="0" w:color="808080"/>
              <w:left w:val="outset" w:sz="6" w:space="0" w:color="808080"/>
              <w:bottom w:val="outset" w:sz="6" w:space="0" w:color="808080"/>
              <w:right w:val="outset" w:sz="6" w:space="0" w:color="808080"/>
            </w:tcBorders>
            <w:shd w:val="clear" w:color="auto" w:fill="FFFFCC"/>
            <w:hideMark/>
          </w:tcPr>
          <w:p w14:paraId="017ABD35" w14:textId="77777777" w:rsidR="00203850" w:rsidRPr="00203850" w:rsidRDefault="00203850" w:rsidP="00203850">
            <w:pPr>
              <w:spacing w:after="0" w:line="240" w:lineRule="auto"/>
              <w:jc w:val="center"/>
              <w:rPr>
                <w:rFonts w:ascii="Arial" w:eastAsia="Times New Roman" w:hAnsi="Arial" w:cs="Arial"/>
                <w:b/>
                <w:bCs/>
                <w:sz w:val="26"/>
                <w:szCs w:val="26"/>
              </w:rPr>
            </w:pPr>
            <w:r w:rsidRPr="00203850">
              <w:rPr>
                <w:rFonts w:ascii="Arial" w:eastAsia="Times New Roman" w:hAnsi="Arial" w:cs="Arial"/>
                <w:b/>
                <w:bCs/>
                <w:sz w:val="26"/>
                <w:szCs w:val="26"/>
              </w:rPr>
              <w:t>Quick Key</w:t>
            </w:r>
          </w:p>
        </w:tc>
      </w:tr>
      <w:tr w:rsidR="00203850" w:rsidRPr="00203850" w14:paraId="6E4A977C"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vAlign w:val="center"/>
            <w:hideMark/>
          </w:tcPr>
          <w:p w14:paraId="4B2FD8E2"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Anchor</w:t>
            </w:r>
          </w:p>
        </w:tc>
        <w:tc>
          <w:tcPr>
            <w:tcW w:w="4030" w:type="dxa"/>
            <w:tcBorders>
              <w:top w:val="outset" w:sz="6" w:space="0" w:color="808080"/>
              <w:left w:val="outset" w:sz="6" w:space="0" w:color="808080"/>
              <w:bottom w:val="outset" w:sz="6" w:space="0" w:color="808080"/>
              <w:right w:val="outset" w:sz="6" w:space="0" w:color="808080"/>
            </w:tcBorders>
            <w:shd w:val="clear" w:color="auto" w:fill="FFFFF0"/>
            <w:vAlign w:val="center"/>
            <w:hideMark/>
          </w:tcPr>
          <w:p w14:paraId="05A0362A"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A</w:t>
            </w:r>
          </w:p>
        </w:tc>
      </w:tr>
      <w:tr w:rsidR="00203850" w:rsidRPr="00203850" w14:paraId="602B3D14"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3EA27306"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Button</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79237422"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B</w:t>
            </w:r>
          </w:p>
        </w:tc>
      </w:tr>
      <w:tr w:rsidR="00203850" w:rsidRPr="00203850" w14:paraId="03015FBA"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75D30480"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Combo Box</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3B609358"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C</w:t>
            </w:r>
          </w:p>
        </w:tc>
      </w:tr>
      <w:tr w:rsidR="00203850" w:rsidRPr="00203850" w14:paraId="43FBD06A"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66C2245B"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Different Type Element</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40F9A355"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D</w:t>
            </w:r>
          </w:p>
        </w:tc>
      </w:tr>
      <w:tr w:rsidR="00203850" w:rsidRPr="00203850" w14:paraId="0833477F"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2E7758DC"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Edit Box</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3398CE68"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E</w:t>
            </w:r>
          </w:p>
        </w:tc>
      </w:tr>
      <w:tr w:rsidR="00203850" w:rsidRPr="00203850" w14:paraId="3612A4C7"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324A9334"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Form Control</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71FDF0FA"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F</w:t>
            </w:r>
          </w:p>
        </w:tc>
      </w:tr>
      <w:tr w:rsidR="00203850" w:rsidRPr="00203850" w14:paraId="744E3286"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044826CF"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Graphic</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5F0595BC"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G</w:t>
            </w:r>
          </w:p>
        </w:tc>
      </w:tr>
      <w:tr w:rsidR="00203850" w:rsidRPr="00203850" w14:paraId="0575B5ED"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76F527BA"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Heading</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3601FDE3"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H</w:t>
            </w:r>
          </w:p>
        </w:tc>
      </w:tr>
      <w:tr w:rsidR="00203850" w:rsidRPr="00203850" w14:paraId="65506114"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0FD0EB04"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Item in a List</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5CD4A87B"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I</w:t>
            </w:r>
          </w:p>
        </w:tc>
      </w:tr>
      <w:tr w:rsidR="00203850" w:rsidRPr="00203850" w14:paraId="0EFABB08"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57A939C5"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Jump to Line</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121A1DED"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J</w:t>
            </w:r>
          </w:p>
        </w:tc>
      </w:tr>
      <w:tr w:rsidR="00203850" w:rsidRPr="00203850" w14:paraId="309FA778"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43E5E2A5"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Return to Previous Line</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6534AB61"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SHIFT+J</w:t>
            </w:r>
          </w:p>
        </w:tc>
      </w:tr>
      <w:tr w:rsidR="00203850" w:rsidRPr="00203850" w14:paraId="7B26BB2B"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77E86A67"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Jump to Cell (Within Table)</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2A46DA05"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CTRL+WINDOWS Key+J</w:t>
            </w:r>
          </w:p>
        </w:tc>
      </w:tr>
      <w:tr w:rsidR="00203850" w:rsidRPr="00203850" w14:paraId="72F34903"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17E75A28"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lastRenderedPageBreak/>
              <w:t>Return to Previous Table Cell</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217A7BFC"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CTRL+SHIFT+WINDOWS Key+J</w:t>
            </w:r>
          </w:p>
        </w:tc>
      </w:tr>
      <w:tr w:rsidR="00203850" w:rsidRPr="00203850" w14:paraId="2DCCD85B"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7A44E974"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PlaceMarker</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40BD009A"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K</w:t>
            </w:r>
          </w:p>
        </w:tc>
      </w:tr>
      <w:tr w:rsidR="00203850" w:rsidRPr="00203850" w14:paraId="0E5C4E8A"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2694EEAE"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Temporary PlaceMarker</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3A9557F6"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WINDOWS Key+CTRL+K</w:t>
            </w:r>
          </w:p>
        </w:tc>
      </w:tr>
      <w:tr w:rsidR="00203850" w:rsidRPr="00203850" w14:paraId="5A47E4B3"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063DB344"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List</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0812F4D9"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L</w:t>
            </w:r>
          </w:p>
        </w:tc>
      </w:tr>
      <w:tr w:rsidR="00203850" w:rsidRPr="00203850" w14:paraId="783257DA"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131D85E4"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Frame</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6EA62DA7"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M</w:t>
            </w:r>
          </w:p>
        </w:tc>
      </w:tr>
      <w:tr w:rsidR="00203850" w:rsidRPr="00203850" w14:paraId="21F9AD22"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3E612D86"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Non Link Text</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311C33BD"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N</w:t>
            </w:r>
          </w:p>
        </w:tc>
      </w:tr>
      <w:tr w:rsidR="00203850" w:rsidRPr="00203850" w14:paraId="6E731BDD"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0273B22B"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Object Tag</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2B86D3AB"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O</w:t>
            </w:r>
          </w:p>
        </w:tc>
      </w:tr>
      <w:tr w:rsidR="00203850" w:rsidRPr="00203850" w14:paraId="011D9EED"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5100EED6"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Paragraph</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2BD763D5"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P</w:t>
            </w:r>
          </w:p>
        </w:tc>
      </w:tr>
      <w:tr w:rsidR="00203850" w:rsidRPr="00203850" w14:paraId="4F6734E0"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68669494"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Block Quote</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425EF198"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Q</w:t>
            </w:r>
          </w:p>
        </w:tc>
      </w:tr>
      <w:tr w:rsidR="00203850" w:rsidRPr="00203850" w14:paraId="55AA5C58"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45645B5A"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Radio Button</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36116DB4"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R</w:t>
            </w:r>
          </w:p>
        </w:tc>
      </w:tr>
      <w:tr w:rsidR="00203850" w:rsidRPr="00203850" w14:paraId="647E05C4"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03A58087"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Same Type Element</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7F406560"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S</w:t>
            </w:r>
          </w:p>
        </w:tc>
      </w:tr>
      <w:tr w:rsidR="00203850" w:rsidRPr="00203850" w14:paraId="52DF6943"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51B00DA3"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Table</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6A081375"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T</w:t>
            </w:r>
          </w:p>
        </w:tc>
      </w:tr>
      <w:tr w:rsidR="00203850" w:rsidRPr="00203850" w14:paraId="765BE0B2"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5FD60F8C"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Unvisited Link</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321F5064"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U</w:t>
            </w:r>
          </w:p>
        </w:tc>
      </w:tr>
      <w:tr w:rsidR="00203850" w:rsidRPr="00203850" w14:paraId="3A7B5382"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3DC7FABC"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Visited Link</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3BEAD1B1"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V</w:t>
            </w:r>
          </w:p>
        </w:tc>
      </w:tr>
      <w:tr w:rsidR="00203850" w:rsidRPr="00203850" w14:paraId="2BDC7E8A"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283F84C2"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Word From List</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27D4DAD9"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W</w:t>
            </w:r>
          </w:p>
        </w:tc>
      </w:tr>
      <w:tr w:rsidR="00203850" w:rsidRPr="00203850" w14:paraId="32229DE4"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44EF4774"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Check Box</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2A950662"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X</w:t>
            </w:r>
          </w:p>
        </w:tc>
      </w:tr>
      <w:tr w:rsidR="00203850" w:rsidRPr="00203850" w14:paraId="09A743AB"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751007D2"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Span</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0308F4E2"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Y</w:t>
            </w:r>
          </w:p>
        </w:tc>
      </w:tr>
      <w:tr w:rsidR="00203850" w:rsidRPr="00203850" w14:paraId="30C5EA0C"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70DBA820"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Division</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35CDBC84"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Z</w:t>
            </w:r>
          </w:p>
        </w:tc>
      </w:tr>
      <w:tr w:rsidR="00203850" w:rsidRPr="00203850" w14:paraId="493ACE6D"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33B09CE3"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ARIA landmarks</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197F71BB"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SEMICOLON</w:t>
            </w:r>
          </w:p>
        </w:tc>
      </w:tr>
      <w:tr w:rsidR="00203850" w:rsidRPr="00203850" w14:paraId="04C5A95A"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700E0DFA"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Heading at Level</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663B1C9D"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1 through 6</w:t>
            </w:r>
          </w:p>
        </w:tc>
      </w:tr>
      <w:tr w:rsidR="00203850" w:rsidRPr="00203850" w14:paraId="45FF0907"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2DFE8DE8"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Step Past Element</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1996B734"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SHIFT+PERIOD</w:t>
            </w:r>
          </w:p>
        </w:tc>
      </w:tr>
      <w:tr w:rsidR="00203850" w:rsidRPr="00203850" w14:paraId="08C104D1" w14:textId="77777777" w:rsidTr="00203850">
        <w:trPr>
          <w:tblCellSpacing w:w="15" w:type="dxa"/>
          <w:jc w:val="center"/>
        </w:trPr>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640A21CA"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sz w:val="26"/>
                <w:szCs w:val="26"/>
              </w:rPr>
              <w:t>Step Before Element</w:t>
            </w:r>
          </w:p>
        </w:tc>
        <w:tc>
          <w:tcPr>
            <w:tcW w:w="4030" w:type="dxa"/>
            <w:tcBorders>
              <w:top w:val="outset" w:sz="6" w:space="0" w:color="808080"/>
              <w:left w:val="outset" w:sz="6" w:space="0" w:color="808080"/>
              <w:bottom w:val="outset" w:sz="6" w:space="0" w:color="808080"/>
              <w:right w:val="outset" w:sz="6" w:space="0" w:color="808080"/>
            </w:tcBorders>
            <w:shd w:val="clear" w:color="auto" w:fill="FFFFF0"/>
            <w:hideMark/>
          </w:tcPr>
          <w:p w14:paraId="73BF30D3" w14:textId="77777777" w:rsidR="00203850" w:rsidRPr="00203850" w:rsidRDefault="00203850" w:rsidP="00203850">
            <w:pPr>
              <w:spacing w:after="0" w:line="240" w:lineRule="auto"/>
              <w:rPr>
                <w:rFonts w:ascii="Arial" w:eastAsia="Times New Roman" w:hAnsi="Arial" w:cs="Arial"/>
                <w:sz w:val="26"/>
                <w:szCs w:val="26"/>
              </w:rPr>
            </w:pPr>
            <w:r w:rsidRPr="00203850">
              <w:rPr>
                <w:rFonts w:ascii="Arial" w:eastAsia="Times New Roman" w:hAnsi="Arial" w:cs="Arial"/>
                <w:b/>
                <w:bCs/>
                <w:sz w:val="26"/>
                <w:szCs w:val="26"/>
              </w:rPr>
              <w:t>SHIFT+COMMA</w:t>
            </w:r>
          </w:p>
        </w:tc>
      </w:tr>
    </w:tbl>
    <w:p w14:paraId="64A89E07" w14:textId="48F7A83A" w:rsidR="00203850" w:rsidRDefault="00203850"/>
    <w:p w14:paraId="2A92426E" w14:textId="64C55066" w:rsidR="00CB3F24" w:rsidRDefault="00173012">
      <w:r>
        <w:t xml:space="preserve">Learn more about </w:t>
      </w:r>
      <w:r w:rsidR="00E26536">
        <w:t xml:space="preserve">Navigation </w:t>
      </w:r>
      <w:r w:rsidR="00BB1996">
        <w:t xml:space="preserve">Quick Keys </w:t>
      </w:r>
      <w:r>
        <w:t xml:space="preserve">on the </w:t>
      </w:r>
      <w:hyperlink r:id="rId5" w:history="1">
        <w:r w:rsidRPr="00F748FB">
          <w:rPr>
            <w:rStyle w:val="Hyperlink"/>
          </w:rPr>
          <w:t>Freedom Scientific Training</w:t>
        </w:r>
      </w:hyperlink>
      <w:r>
        <w:t xml:space="preserve"> page</w:t>
      </w:r>
      <w:r w:rsidR="003820C5">
        <w:t>,</w:t>
      </w:r>
      <w:r w:rsidR="00C21CAD">
        <w:t xml:space="preserve"> and review</w:t>
      </w:r>
      <w:r w:rsidR="00EC4B07">
        <w:t xml:space="preserve"> the</w:t>
      </w:r>
      <w:r w:rsidR="00C21CAD">
        <w:t xml:space="preserve"> </w:t>
      </w:r>
      <w:hyperlink r:id="rId6" w:history="1">
        <w:r w:rsidR="00C21CAD" w:rsidRPr="00EC4B07">
          <w:rPr>
            <w:rStyle w:val="Hyperlink"/>
          </w:rPr>
          <w:t>Surf’s Up</w:t>
        </w:r>
      </w:hyperlink>
      <w:r w:rsidR="00C21CAD">
        <w:t xml:space="preserve"> </w:t>
      </w:r>
      <w:r w:rsidR="00EC4B07">
        <w:t xml:space="preserve">web navigation tutorial </w:t>
      </w:r>
      <w:r w:rsidR="007E463D">
        <w:t>for tips and details on web navigation</w:t>
      </w:r>
      <w:r>
        <w:t>.</w:t>
      </w:r>
    </w:p>
    <w:sectPr w:rsidR="00CB3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ACCE94"/>
    <w:lvl w:ilvl="0">
      <w:start w:val="1"/>
      <w:numFmt w:val="bullet"/>
      <w:pStyle w:val="ListBullet"/>
      <w:lvlText w:val=""/>
      <w:lvlJc w:val="left"/>
      <w:pPr>
        <w:tabs>
          <w:tab w:val="num" w:pos="360"/>
        </w:tabs>
        <w:ind w:left="360" w:hanging="360"/>
      </w:pPr>
      <w:rPr>
        <w:rFonts w:ascii="Symbol" w:hAnsi="Symbol" w:hint="default"/>
      </w:rPr>
    </w:lvl>
  </w:abstractNum>
  <w:num w:numId="1" w16cid:durableId="170721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50"/>
    <w:rsid w:val="00097E06"/>
    <w:rsid w:val="00173012"/>
    <w:rsid w:val="00203850"/>
    <w:rsid w:val="00277DE1"/>
    <w:rsid w:val="00280257"/>
    <w:rsid w:val="002979F2"/>
    <w:rsid w:val="002E3EAF"/>
    <w:rsid w:val="002F658F"/>
    <w:rsid w:val="003820C5"/>
    <w:rsid w:val="003C40FA"/>
    <w:rsid w:val="004276C6"/>
    <w:rsid w:val="00443542"/>
    <w:rsid w:val="005C71D1"/>
    <w:rsid w:val="006163F5"/>
    <w:rsid w:val="00634539"/>
    <w:rsid w:val="00666C75"/>
    <w:rsid w:val="00700C25"/>
    <w:rsid w:val="00703B2B"/>
    <w:rsid w:val="007E463D"/>
    <w:rsid w:val="007F72EE"/>
    <w:rsid w:val="0084684B"/>
    <w:rsid w:val="008B06AF"/>
    <w:rsid w:val="00995113"/>
    <w:rsid w:val="009A50B5"/>
    <w:rsid w:val="00AF6197"/>
    <w:rsid w:val="00BB1996"/>
    <w:rsid w:val="00C21CAD"/>
    <w:rsid w:val="00CB3F24"/>
    <w:rsid w:val="00D52C66"/>
    <w:rsid w:val="00DD016F"/>
    <w:rsid w:val="00E26536"/>
    <w:rsid w:val="00EC4B07"/>
    <w:rsid w:val="00ED7EAF"/>
    <w:rsid w:val="00F650C4"/>
    <w:rsid w:val="00F748FB"/>
    <w:rsid w:val="00F8741B"/>
    <w:rsid w:val="00FB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EAF8"/>
  <w15:chartTrackingRefBased/>
  <w15:docId w15:val="{E2D8F684-EA89-439F-A1AB-A624E366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8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8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276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85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203850"/>
    <w:rPr>
      <w:b/>
      <w:bCs/>
    </w:rPr>
  </w:style>
  <w:style w:type="character" w:customStyle="1" w:styleId="Heading2Char">
    <w:name w:val="Heading 2 Char"/>
    <w:basedOn w:val="DefaultParagraphFont"/>
    <w:link w:val="Heading2"/>
    <w:uiPriority w:val="9"/>
    <w:rsid w:val="0020385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203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276C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B1996"/>
    <w:rPr>
      <w:color w:val="0563C1" w:themeColor="hyperlink"/>
      <w:u w:val="single"/>
    </w:rPr>
  </w:style>
  <w:style w:type="character" w:styleId="UnresolvedMention">
    <w:name w:val="Unresolved Mention"/>
    <w:basedOn w:val="DefaultParagraphFont"/>
    <w:uiPriority w:val="99"/>
    <w:semiHidden/>
    <w:unhideWhenUsed/>
    <w:rsid w:val="00BB1996"/>
    <w:rPr>
      <w:color w:val="605E5C"/>
      <w:shd w:val="clear" w:color="auto" w:fill="E1DFDD"/>
    </w:rPr>
  </w:style>
  <w:style w:type="character" w:styleId="FollowedHyperlink">
    <w:name w:val="FollowedHyperlink"/>
    <w:basedOn w:val="DefaultParagraphFont"/>
    <w:uiPriority w:val="99"/>
    <w:semiHidden/>
    <w:unhideWhenUsed/>
    <w:rsid w:val="00F748FB"/>
    <w:rPr>
      <w:color w:val="954F72" w:themeColor="followedHyperlink"/>
      <w:u w:val="single"/>
    </w:rPr>
  </w:style>
  <w:style w:type="paragraph" w:styleId="ListBullet">
    <w:name w:val="List Bullet"/>
    <w:basedOn w:val="Normal"/>
    <w:uiPriority w:val="99"/>
    <w:unhideWhenUsed/>
    <w:rsid w:val="00F8741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63454">
      <w:bodyDiv w:val="1"/>
      <w:marLeft w:val="0"/>
      <w:marRight w:val="0"/>
      <w:marTop w:val="0"/>
      <w:marBottom w:val="0"/>
      <w:divBdr>
        <w:top w:val="none" w:sz="0" w:space="0" w:color="auto"/>
        <w:left w:val="none" w:sz="0" w:space="0" w:color="auto"/>
        <w:bottom w:val="none" w:sz="0" w:space="0" w:color="auto"/>
        <w:right w:val="none" w:sz="0" w:space="0" w:color="auto"/>
      </w:divBdr>
    </w:div>
    <w:div w:id="17742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eedomscientific.com/SurfsUp/_Surfs_Up_Start_Here.htm" TargetMode="External"/><Relationship Id="rId5" Type="http://schemas.openxmlformats.org/officeDocument/2006/relationships/hyperlink" Target="https://www.freedomscientific.com/trai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Whitaker</dc:creator>
  <cp:keywords/>
  <dc:description/>
  <cp:lastModifiedBy>Elizabeth Whitaker</cp:lastModifiedBy>
  <cp:revision>4</cp:revision>
  <dcterms:created xsi:type="dcterms:W3CDTF">2023-02-06T22:29:00Z</dcterms:created>
  <dcterms:modified xsi:type="dcterms:W3CDTF">2023-02-06T22:29:00Z</dcterms:modified>
</cp:coreProperties>
</file>