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D01B" w14:textId="60267E0A" w:rsidR="00E26B63" w:rsidRDefault="00E26B63" w:rsidP="00E26B63">
      <w:pPr>
        <w:rPr>
          <w:rFonts w:ascii="Arial" w:hAnsi="Arial" w:cs="Arial"/>
          <w:color w:val="0D0D0D" w:themeColor="text1" w:themeTint="F2"/>
          <w:sz w:val="56"/>
          <w:szCs w:val="56"/>
          <w:lang w:val="en-US"/>
        </w:rPr>
      </w:pPr>
    </w:p>
    <w:p w14:paraId="4A28AA5A" w14:textId="08C68914" w:rsidR="00D35901" w:rsidRPr="00D43FC7" w:rsidRDefault="00965211" w:rsidP="00D35901">
      <w:pPr>
        <w:pStyle w:val="Heading1"/>
        <w:numPr>
          <w:ilvl w:val="0"/>
          <w:numId w:val="0"/>
        </w:numPr>
        <w:ind w:left="432" w:hanging="432"/>
        <w:jc w:val="both"/>
        <w:rPr>
          <w:b/>
          <w:bCs/>
          <w:sz w:val="36"/>
          <w:szCs w:val="36"/>
        </w:rPr>
      </w:pPr>
      <w:r>
        <w:rPr>
          <w:b/>
          <w:bCs/>
          <w:color w:val="0D0D0D"/>
          <w:sz w:val="36"/>
          <w:szCs w:val="36"/>
          <w:lang w:val="en-US"/>
        </w:rPr>
        <w:t>MATT Connect</w:t>
      </w:r>
      <w:r w:rsidR="00D35901">
        <w:rPr>
          <w:b/>
          <w:bCs/>
          <w:color w:val="0D0D0D"/>
          <w:sz w:val="36"/>
          <w:szCs w:val="36"/>
          <w:lang w:val="en-US"/>
        </w:rPr>
        <w:t xml:space="preserve">: </w:t>
      </w:r>
      <w:r>
        <w:rPr>
          <w:b/>
          <w:bCs/>
          <w:color w:val="0D0D0D"/>
          <w:sz w:val="36"/>
          <w:szCs w:val="36"/>
          <w:lang w:val="en-US"/>
        </w:rPr>
        <w:t xml:space="preserve">Prodigi </w:t>
      </w:r>
      <w:r w:rsidR="00D35901">
        <w:rPr>
          <w:b/>
          <w:bCs/>
          <w:color w:val="0D0D0D"/>
          <w:sz w:val="36"/>
          <w:szCs w:val="36"/>
          <w:lang w:val="en-US"/>
        </w:rPr>
        <w:t>Update v4.8</w:t>
      </w:r>
    </w:p>
    <w:p w14:paraId="73504125" w14:textId="7532C259" w:rsidR="00D35901" w:rsidRDefault="00D35901" w:rsidP="00D35901">
      <w:pPr>
        <w:pStyle w:val="NormalWeb"/>
        <w:spacing w:before="0" w:after="0" w:line="240" w:lineRule="auto"/>
        <w:jc w:val="both"/>
        <w:rPr>
          <w:color w:val="000000" w:themeColor="text1"/>
          <w:lang w:val="en-CA"/>
        </w:rPr>
      </w:pPr>
      <w:r w:rsidRPr="00462D80">
        <w:rPr>
          <w:rStyle w:val="Strong"/>
          <w:b w:val="0"/>
          <w:bCs w:val="0"/>
          <w:color w:val="000000" w:themeColor="text1"/>
          <w:lang w:val="en-US"/>
        </w:rPr>
        <w:t>We are delighted to announce that a new Dictionary application</w:t>
      </w:r>
      <w:r>
        <w:rPr>
          <w:color w:val="000000" w:themeColor="text1"/>
          <w:lang w:val="en-US"/>
        </w:rPr>
        <w:t xml:space="preserve">, usability improvements, and multiple fixes are now available </w:t>
      </w:r>
      <w:r w:rsidRPr="00621E97">
        <w:rPr>
          <w:color w:val="000000" w:themeColor="text1"/>
          <w:lang w:val="en-US"/>
        </w:rPr>
        <w:t>for</w:t>
      </w:r>
      <w:r w:rsidRPr="00D43FC7">
        <w:rPr>
          <w:color w:val="000000" w:themeColor="text1"/>
          <w:lang w:val="en-US"/>
        </w:rPr>
        <w:t xml:space="preserve"> </w:t>
      </w:r>
      <w:r w:rsidR="00965211">
        <w:rPr>
          <w:color w:val="000000" w:themeColor="text1"/>
          <w:lang w:val="en-US"/>
        </w:rPr>
        <w:t xml:space="preserve">MATT Connect </w:t>
      </w:r>
      <w:r>
        <w:rPr>
          <w:color w:val="000000" w:themeColor="text1"/>
          <w:lang w:val="en-US"/>
        </w:rPr>
        <w:t xml:space="preserve">via automatic </w:t>
      </w:r>
      <w:r w:rsidR="00965211">
        <w:rPr>
          <w:color w:val="000000" w:themeColor="text1"/>
          <w:lang w:val="en-US"/>
        </w:rPr>
        <w:t xml:space="preserve">Prodigi </w:t>
      </w:r>
      <w:r w:rsidRPr="00D43FC7">
        <w:rPr>
          <w:color w:val="000000" w:themeColor="text1"/>
          <w:lang w:val="en-US"/>
        </w:rPr>
        <w:t xml:space="preserve">software </w:t>
      </w:r>
      <w:r>
        <w:rPr>
          <w:color w:val="000000" w:themeColor="text1"/>
          <w:lang w:val="en-US"/>
        </w:rPr>
        <w:t xml:space="preserve">update </w:t>
      </w:r>
      <w:r w:rsidRPr="00D43FC7">
        <w:rPr>
          <w:color w:val="000000" w:themeColor="text1"/>
          <w:lang w:val="en-US"/>
        </w:rPr>
        <w:t>(</w:t>
      </w:r>
      <w:r w:rsidRPr="00D43FC7">
        <w:rPr>
          <w:color w:val="000000" w:themeColor="text1"/>
          <w:lang w:val="en-CA"/>
        </w:rPr>
        <w:t xml:space="preserve">version </w:t>
      </w:r>
      <w:r>
        <w:rPr>
          <w:color w:val="000000" w:themeColor="text1"/>
          <w:lang w:val="en-CA"/>
        </w:rPr>
        <w:t>4.8</w:t>
      </w:r>
      <w:r w:rsidRPr="00D43FC7">
        <w:rPr>
          <w:color w:val="000000" w:themeColor="text1"/>
          <w:lang w:val="en-CA"/>
        </w:rPr>
        <w:t>)</w:t>
      </w:r>
      <w:r>
        <w:rPr>
          <w:color w:val="000000" w:themeColor="text1"/>
          <w:lang w:val="en-CA"/>
        </w:rPr>
        <w:t>.</w:t>
      </w:r>
    </w:p>
    <w:p w14:paraId="68E013A9" w14:textId="77777777" w:rsidR="00D35901" w:rsidRDefault="00D35901" w:rsidP="00D35901">
      <w:pPr>
        <w:pStyle w:val="NormalWeb"/>
        <w:spacing w:before="0" w:after="0" w:line="240" w:lineRule="auto"/>
        <w:jc w:val="both"/>
        <w:rPr>
          <w:color w:val="000000" w:themeColor="text1"/>
          <w:lang w:val="en-CA"/>
        </w:rPr>
      </w:pPr>
    </w:p>
    <w:p w14:paraId="775F37E5" w14:textId="77777777" w:rsidR="00D35901" w:rsidRPr="00BA5A1F" w:rsidRDefault="00D35901" w:rsidP="00D35901">
      <w:pPr>
        <w:pStyle w:val="NormalWeb"/>
        <w:spacing w:before="0" w:after="0" w:line="240" w:lineRule="auto"/>
        <w:jc w:val="both"/>
        <w:rPr>
          <w:b/>
          <w:bCs/>
          <w:color w:val="000000" w:themeColor="text1"/>
          <w:lang w:val="en-CA"/>
        </w:rPr>
      </w:pPr>
      <w:r w:rsidRPr="78D53A90">
        <w:rPr>
          <w:b/>
          <w:bCs/>
          <w:color w:val="000000" w:themeColor="text1"/>
          <w:sz w:val="32"/>
          <w:szCs w:val="32"/>
          <w:lang w:val="en-CA"/>
        </w:rPr>
        <w:t>Feature</w:t>
      </w:r>
      <w:r>
        <w:rPr>
          <w:b/>
          <w:bCs/>
          <w:color w:val="000000" w:themeColor="text1"/>
          <w:sz w:val="32"/>
          <w:szCs w:val="32"/>
          <w:lang w:val="en-CA"/>
        </w:rPr>
        <w:t>: Dictionary application</w:t>
      </w:r>
    </w:p>
    <w:p w14:paraId="1AF055EA" w14:textId="3AB73A62" w:rsidR="00D35901" w:rsidRDefault="00D35901" w:rsidP="00D35901">
      <w:pPr>
        <w:pStyle w:val="NormalWeb"/>
        <w:spacing w:before="0" w:after="0" w:line="240" w:lineRule="auto"/>
        <w:jc w:val="both"/>
        <w:rPr>
          <w:color w:val="000000" w:themeColor="text1"/>
          <w:lang w:val="en-US"/>
        </w:rPr>
      </w:pPr>
      <w:r>
        <w:rPr>
          <w:color w:val="000000" w:themeColor="text1"/>
          <w:lang w:val="en-US"/>
        </w:rPr>
        <w:t>Developed</w:t>
      </w:r>
      <w:r w:rsidR="00965211">
        <w:rPr>
          <w:color w:val="000000" w:themeColor="text1"/>
          <w:lang w:val="en-US"/>
        </w:rPr>
        <w:t xml:space="preserve"> by HumanWare</w:t>
      </w:r>
      <w:r>
        <w:rPr>
          <w:color w:val="000000" w:themeColor="text1"/>
          <w:lang w:val="en-US"/>
        </w:rPr>
        <w:t xml:space="preserve"> in partnership with Accessibyte and powered by Oxford Languages from Oxford University Press, this new tool provides additional reading comprehension support for users of Prodigi on the </w:t>
      </w:r>
      <w:r w:rsidR="00965211">
        <w:rPr>
          <w:color w:val="000000" w:themeColor="text1"/>
          <w:lang w:val="en-US"/>
        </w:rPr>
        <w:t>MATT Connect</w:t>
      </w:r>
      <w:r>
        <w:rPr>
          <w:color w:val="000000" w:themeColor="text1"/>
          <w:lang w:val="en-US"/>
        </w:rPr>
        <w:t xml:space="preserve"> v2.1 tablet for any learning activity.</w:t>
      </w:r>
    </w:p>
    <w:p w14:paraId="111CA018" w14:textId="77777777" w:rsidR="00D35901" w:rsidRPr="00D43FC7" w:rsidRDefault="00D35901" w:rsidP="00D35901">
      <w:pPr>
        <w:pStyle w:val="NormalWeb"/>
        <w:spacing w:before="0" w:after="0" w:line="240" w:lineRule="auto"/>
        <w:jc w:val="both"/>
        <w:rPr>
          <w:color w:val="000000" w:themeColor="text1"/>
          <w:lang w:val="en-US"/>
        </w:rPr>
      </w:pPr>
    </w:p>
    <w:p w14:paraId="12366109"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Definitions, synonyms, and antonyms</w:t>
      </w:r>
    </w:p>
    <w:p w14:paraId="4B353F1B"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dictionary delivers detailed definitions and examples to further comprehension of terms. Where available, synonyms and antonyms are provided to deepen understanding.</w:t>
      </w:r>
    </w:p>
    <w:p w14:paraId="54C2C86C" w14:textId="77777777" w:rsidR="00D35901" w:rsidRDefault="00D35901" w:rsidP="00D35901">
      <w:pPr>
        <w:rPr>
          <w:rFonts w:ascii="Arial" w:hAnsi="Arial" w:cs="Arial"/>
          <w:color w:val="000000" w:themeColor="text1"/>
          <w:lang w:val="en-US"/>
        </w:rPr>
      </w:pPr>
    </w:p>
    <w:p w14:paraId="4F8FBA5D"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Multi-lingual</w:t>
      </w:r>
    </w:p>
    <w:p w14:paraId="57ED6789"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Users of the Dictionary can search for words in four different languages: US English, UK English, French, and Arabic.</w:t>
      </w:r>
    </w:p>
    <w:p w14:paraId="49A9E63C" w14:textId="77777777" w:rsidR="00D35901" w:rsidRPr="00A468DA" w:rsidRDefault="00D35901" w:rsidP="00D35901">
      <w:pPr>
        <w:rPr>
          <w:rFonts w:ascii="Arial" w:hAnsi="Arial" w:cs="Arial"/>
          <w:color w:val="000000" w:themeColor="text1"/>
          <w:lang w:val="en-US"/>
        </w:rPr>
      </w:pPr>
    </w:p>
    <w:p w14:paraId="15F2621E" w14:textId="77777777" w:rsidR="00D35901" w:rsidRDefault="00D35901" w:rsidP="00D35901">
      <w:pPr>
        <w:pStyle w:val="Heading2"/>
        <w:numPr>
          <w:ilvl w:val="1"/>
          <w:numId w:val="0"/>
        </w:numPr>
        <w:spacing w:before="0" w:after="0"/>
        <w:jc w:val="both"/>
        <w:rPr>
          <w:rStyle w:val="Strong"/>
          <w:b/>
          <w:bCs/>
          <w:i w:val="0"/>
          <w:iCs w:val="0"/>
          <w:color w:val="F58026"/>
          <w:lang w:val="en-US"/>
        </w:rPr>
      </w:pPr>
      <w:bookmarkStart w:id="0" w:name="_Hlk14879577"/>
      <w:r>
        <w:rPr>
          <w:rStyle w:val="Strong"/>
          <w:i w:val="0"/>
          <w:iCs w:val="0"/>
          <w:color w:val="4B7A88"/>
          <w:lang w:val="en-US"/>
        </w:rPr>
        <w:t>Interface adjustment</w:t>
      </w:r>
    </w:p>
    <w:p w14:paraId="0EAAD5F8"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text and graphics of the Dictionary interface can be adjusted to meet small, medium*, or large to suit the user’s visual needs.</w:t>
      </w:r>
    </w:p>
    <w:p w14:paraId="4ADF3FFE" w14:textId="77777777" w:rsidR="00D35901" w:rsidRDefault="00D35901" w:rsidP="00D35901">
      <w:pPr>
        <w:jc w:val="both"/>
        <w:rPr>
          <w:rFonts w:ascii="Arial" w:hAnsi="Arial" w:cs="Arial"/>
          <w:lang w:val="en-CA"/>
        </w:rPr>
      </w:pPr>
    </w:p>
    <w:p w14:paraId="71A6D640"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“Word of the Day”</w:t>
      </w:r>
    </w:p>
    <w:p w14:paraId="2876536E"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Each day the Dictionary application is opened, it presents a new, random word and definition. This functionality allows users to expand their vocabulary and comprehension over time gradually.</w:t>
      </w:r>
    </w:p>
    <w:p w14:paraId="5E6B784D" w14:textId="77777777" w:rsidR="00D35901" w:rsidRDefault="00D35901" w:rsidP="00D35901">
      <w:pPr>
        <w:jc w:val="both"/>
        <w:rPr>
          <w:rFonts w:ascii="Arial" w:hAnsi="Arial" w:cs="Arial"/>
          <w:lang w:val="en-CA"/>
        </w:rPr>
      </w:pPr>
    </w:p>
    <w:p w14:paraId="5BF31DE7"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Word lists</w:t>
      </w:r>
    </w:p>
    <w:p w14:paraId="18CF1165"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Users can create any number of word lists to meet their needs for future reference. Examples include subject area-specific words, new vocabulary lists, or critical terminology related to a task or hobby like fishing.</w:t>
      </w:r>
    </w:p>
    <w:p w14:paraId="5ADB0770" w14:textId="77777777" w:rsidR="00D35901" w:rsidRDefault="00D35901" w:rsidP="00D35901">
      <w:pPr>
        <w:rPr>
          <w:rFonts w:ascii="Arial" w:hAnsi="Arial" w:cs="Arial"/>
          <w:color w:val="000000" w:themeColor="text1"/>
          <w:lang w:val="en-US"/>
        </w:rPr>
      </w:pPr>
    </w:p>
    <w:p w14:paraId="1FB932EC"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Recent words</w:t>
      </w:r>
    </w:p>
    <w:p w14:paraId="1EE35C68"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dictionary records all words recently looked up in chronological order. This feature allows the user quick access to terms they may need to recall quickly without the need to search again.</w:t>
      </w:r>
    </w:p>
    <w:p w14:paraId="681825D5"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lastRenderedPageBreak/>
        <w:t>Show/</w:t>
      </w:r>
      <w:proofErr w:type="gramStart"/>
      <w:r>
        <w:rPr>
          <w:rStyle w:val="Strong"/>
          <w:i w:val="0"/>
          <w:iCs w:val="0"/>
          <w:color w:val="4B7A88"/>
          <w:lang w:val="en-US"/>
        </w:rPr>
        <w:t>hide</w:t>
      </w:r>
      <w:proofErr w:type="gramEnd"/>
    </w:p>
    <w:p w14:paraId="01705D7C"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 xml:space="preserve">By default, the Dictionary icon is now included in the Prodigi Carousel. To simplify the user </w:t>
      </w:r>
      <w:proofErr w:type="gramStart"/>
      <w:r>
        <w:rPr>
          <w:rFonts w:ascii="Arial" w:hAnsi="Arial" w:cs="Arial"/>
          <w:color w:val="000000" w:themeColor="text1"/>
          <w:lang w:val="en-US"/>
        </w:rPr>
        <w:t>interface</w:t>
      </w:r>
      <w:proofErr w:type="gramEnd"/>
      <w:r>
        <w:rPr>
          <w:rFonts w:ascii="Arial" w:hAnsi="Arial" w:cs="Arial"/>
          <w:color w:val="000000" w:themeColor="text1"/>
          <w:lang w:val="en-US"/>
        </w:rPr>
        <w:t xml:space="preserve"> it can be hidden in Settings -&gt; Applications -&gt; Show.</w:t>
      </w:r>
    </w:p>
    <w:p w14:paraId="4EBF1040" w14:textId="77777777" w:rsidR="00D35901" w:rsidRDefault="00D35901" w:rsidP="00D35901">
      <w:pPr>
        <w:rPr>
          <w:rFonts w:ascii="Arial" w:hAnsi="Arial" w:cs="Arial"/>
          <w:color w:val="000000" w:themeColor="text1"/>
          <w:lang w:val="en-US"/>
        </w:rPr>
      </w:pPr>
    </w:p>
    <w:p w14:paraId="12DF358E"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Copy/paste</w:t>
      </w:r>
    </w:p>
    <w:p w14:paraId="18164069"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Definitions, synonyms, and antonyms can be copied into other applications like Prodigi Notes or Google Docs to create study guides or complete assignments.</w:t>
      </w:r>
    </w:p>
    <w:p w14:paraId="28B1BBFC" w14:textId="77777777" w:rsidR="00D35901" w:rsidRDefault="00D35901" w:rsidP="00D35901">
      <w:pPr>
        <w:rPr>
          <w:rFonts w:ascii="Arial" w:hAnsi="Arial" w:cs="Arial"/>
          <w:color w:val="000000" w:themeColor="text1"/>
          <w:lang w:val="en-US"/>
        </w:rPr>
      </w:pPr>
    </w:p>
    <w:p w14:paraId="45858318" w14:textId="0E7845D7" w:rsidR="00D35901" w:rsidRDefault="00D35901" w:rsidP="00D35901">
      <w:pPr>
        <w:rPr>
          <w:rFonts w:ascii="Arial" w:hAnsi="Arial" w:cs="Arial"/>
          <w:color w:val="000000" w:themeColor="text1"/>
          <w:lang w:val="en-US"/>
        </w:rPr>
      </w:pPr>
      <w:r>
        <w:rPr>
          <w:rFonts w:ascii="Arial" w:hAnsi="Arial" w:cs="Arial"/>
          <w:color w:val="000000" w:themeColor="text1"/>
          <w:lang w:val="en-US"/>
        </w:rPr>
        <w:t>See the new Dictionary tool video</w:t>
      </w:r>
      <w:r w:rsidR="00A167CA">
        <w:rPr>
          <w:rFonts w:ascii="Arial" w:hAnsi="Arial" w:cs="Arial"/>
          <w:color w:val="000000" w:themeColor="text1"/>
          <w:lang w:val="en-US"/>
        </w:rPr>
        <w:t>s:</w:t>
      </w:r>
    </w:p>
    <w:p w14:paraId="4A6792C3" w14:textId="00EEDF01" w:rsidR="00A167CA" w:rsidRDefault="00A167CA" w:rsidP="00D35901">
      <w:pPr>
        <w:rPr>
          <w:rFonts w:ascii="Arial" w:hAnsi="Arial" w:cs="Arial"/>
          <w:color w:val="000000" w:themeColor="text1"/>
          <w:lang w:val="en-US"/>
        </w:rPr>
      </w:pPr>
      <w:r>
        <w:rPr>
          <w:rFonts w:ascii="Arial" w:hAnsi="Arial" w:cs="Arial"/>
          <w:color w:val="000000" w:themeColor="text1"/>
          <w:lang w:val="en-US"/>
        </w:rPr>
        <w:t>Dictionary App Overview:</w:t>
      </w:r>
      <w:r w:rsidR="00965211">
        <w:rPr>
          <w:rFonts w:ascii="Arial" w:hAnsi="Arial" w:cs="Arial"/>
          <w:color w:val="000000" w:themeColor="text1"/>
          <w:lang w:val="en-US"/>
        </w:rPr>
        <w:t xml:space="preserve"> </w:t>
      </w:r>
      <w:hyperlink r:id="rId7" w:history="1">
        <w:r w:rsidR="00965211" w:rsidRPr="000B1CD3">
          <w:rPr>
            <w:rStyle w:val="Hyperlink"/>
            <w:rFonts w:ascii="Arial" w:hAnsi="Arial" w:cs="Arial"/>
            <w:lang w:val="en-US"/>
          </w:rPr>
          <w:t>https://youtu.be/nzES8L8zhvU</w:t>
        </w:r>
      </w:hyperlink>
    </w:p>
    <w:p w14:paraId="02BB33CF" w14:textId="600428AA" w:rsidR="00A167CA" w:rsidRDefault="00A167CA" w:rsidP="00D35901">
      <w:pPr>
        <w:rPr>
          <w:rFonts w:ascii="Arial" w:hAnsi="Arial" w:cs="Arial"/>
          <w:color w:val="000000" w:themeColor="text1"/>
          <w:lang w:val="en-US"/>
        </w:rPr>
      </w:pPr>
      <w:r>
        <w:rPr>
          <w:rFonts w:ascii="Arial" w:hAnsi="Arial" w:cs="Arial"/>
          <w:color w:val="000000" w:themeColor="text1"/>
          <w:lang w:val="en-US"/>
        </w:rPr>
        <w:t xml:space="preserve">Dictionary, Books, and Rapid Toggle Gesture: </w:t>
      </w:r>
      <w:hyperlink r:id="rId8" w:tooltip="A clickable link to the Dictionary, Books, and Rapid Toggle Gesture video." w:history="1">
        <w:r w:rsidR="00965211">
          <w:rPr>
            <w:rStyle w:val="Hyperlink"/>
            <w:rFonts w:ascii="Arial" w:hAnsi="Arial" w:cs="Arial"/>
            <w:lang w:val="en-US"/>
          </w:rPr>
          <w:t>https://youtu.be/IiQP0e-uVlI</w:t>
        </w:r>
      </w:hyperlink>
    </w:p>
    <w:p w14:paraId="13C6346E" w14:textId="351A876E" w:rsidR="00A167CA" w:rsidRDefault="00A167CA" w:rsidP="00D35901">
      <w:pPr>
        <w:rPr>
          <w:rFonts w:ascii="Arial" w:hAnsi="Arial" w:cs="Arial"/>
          <w:color w:val="000000" w:themeColor="text1"/>
          <w:lang w:val="en-US"/>
        </w:rPr>
      </w:pPr>
      <w:r>
        <w:rPr>
          <w:rFonts w:ascii="Arial" w:hAnsi="Arial" w:cs="Arial"/>
          <w:color w:val="000000" w:themeColor="text1"/>
          <w:lang w:val="en-US"/>
        </w:rPr>
        <w:t xml:space="preserve">Creating Vocabulary Study Guides with Dictionary and Notes: </w:t>
      </w:r>
      <w:hyperlink r:id="rId9" w:tooltip="A clickable link to the Creating Vocabulary Study Guides with Dictionary and Notes video." w:history="1">
        <w:r w:rsidR="00965211">
          <w:rPr>
            <w:rStyle w:val="Hyperlink"/>
            <w:rFonts w:ascii="Arial" w:hAnsi="Arial" w:cs="Arial"/>
            <w:lang w:val="en-US"/>
          </w:rPr>
          <w:t>https://youtu.be/_ud8RU4g5QQ</w:t>
        </w:r>
      </w:hyperlink>
    </w:p>
    <w:p w14:paraId="2E0313AD" w14:textId="77777777" w:rsidR="00D35901" w:rsidRDefault="00D35901" w:rsidP="00D35901">
      <w:pPr>
        <w:rPr>
          <w:rFonts w:ascii="Arial" w:hAnsi="Arial" w:cs="Arial"/>
          <w:color w:val="000000" w:themeColor="text1"/>
          <w:lang w:val="en-US"/>
        </w:rPr>
      </w:pPr>
    </w:p>
    <w:p w14:paraId="47169329" w14:textId="1203F5E5" w:rsidR="00D35901" w:rsidRPr="008432C3" w:rsidRDefault="00D35901" w:rsidP="00D35901">
      <w:pPr>
        <w:rPr>
          <w:rFonts w:ascii="Arial" w:hAnsi="Arial" w:cs="Arial"/>
          <w:i/>
          <w:iCs/>
          <w:color w:val="000000" w:themeColor="text1"/>
          <w:lang w:val="en-US"/>
        </w:rPr>
      </w:pPr>
      <w:r w:rsidRPr="008432C3">
        <w:rPr>
          <w:rFonts w:ascii="Arial" w:hAnsi="Arial" w:cs="Arial"/>
          <w:b/>
          <w:bCs/>
          <w:i/>
          <w:iCs/>
          <w:color w:val="000000" w:themeColor="text1"/>
          <w:lang w:val="en-US"/>
        </w:rPr>
        <w:t>IMPORTANT NOTE:</w:t>
      </w:r>
      <w:r w:rsidRPr="008432C3">
        <w:rPr>
          <w:rFonts w:ascii="Arial" w:hAnsi="Arial" w:cs="Arial"/>
          <w:i/>
          <w:iCs/>
          <w:color w:val="000000" w:themeColor="text1"/>
          <w:lang w:val="en-US"/>
        </w:rPr>
        <w:t xml:space="preserve"> This is the initial release of the Dictionary application. Many additional features are planned to </w:t>
      </w:r>
      <w:r>
        <w:rPr>
          <w:rFonts w:ascii="Arial" w:hAnsi="Arial" w:cs="Arial"/>
          <w:i/>
          <w:iCs/>
          <w:color w:val="000000" w:themeColor="text1"/>
          <w:lang w:val="en-US"/>
        </w:rPr>
        <w:t>quickly bring its look, feel, and function in line with the overall Prodigi experience</w:t>
      </w:r>
      <w:r w:rsidRPr="008432C3">
        <w:rPr>
          <w:rFonts w:ascii="Arial" w:hAnsi="Arial" w:cs="Arial"/>
          <w:i/>
          <w:iCs/>
          <w:color w:val="000000" w:themeColor="text1"/>
          <w:lang w:val="en-US"/>
        </w:rPr>
        <w:t xml:space="preserve">. Please share your ideas for improvements to this </w:t>
      </w:r>
      <w:r>
        <w:rPr>
          <w:rFonts w:ascii="Arial" w:hAnsi="Arial" w:cs="Arial"/>
          <w:i/>
          <w:iCs/>
          <w:color w:val="000000" w:themeColor="text1"/>
          <w:lang w:val="en-US"/>
        </w:rPr>
        <w:t xml:space="preserve">new </w:t>
      </w:r>
      <w:r w:rsidRPr="008432C3">
        <w:rPr>
          <w:rFonts w:ascii="Arial" w:hAnsi="Arial" w:cs="Arial"/>
          <w:i/>
          <w:iCs/>
          <w:color w:val="000000" w:themeColor="text1"/>
          <w:lang w:val="en-US"/>
        </w:rPr>
        <w:t>app</w:t>
      </w:r>
      <w:r>
        <w:rPr>
          <w:rFonts w:ascii="Arial" w:hAnsi="Arial" w:cs="Arial"/>
          <w:i/>
          <w:iCs/>
          <w:color w:val="000000" w:themeColor="text1"/>
          <w:lang w:val="en-US"/>
        </w:rPr>
        <w:t xml:space="preserve"> or </w:t>
      </w:r>
      <w:r w:rsidR="00965211">
        <w:rPr>
          <w:rFonts w:ascii="Arial" w:hAnsi="Arial" w:cs="Arial"/>
          <w:i/>
          <w:iCs/>
          <w:color w:val="000000" w:themeColor="text1"/>
          <w:lang w:val="en-US"/>
        </w:rPr>
        <w:t xml:space="preserve">MATT </w:t>
      </w:r>
      <w:proofErr w:type="spellStart"/>
      <w:r w:rsidR="00965211">
        <w:rPr>
          <w:rFonts w:ascii="Arial" w:hAnsi="Arial" w:cs="Arial"/>
          <w:i/>
          <w:iCs/>
          <w:color w:val="000000" w:themeColor="text1"/>
          <w:lang w:val="en-US"/>
        </w:rPr>
        <w:t>Conenct</w:t>
      </w:r>
      <w:proofErr w:type="spellEnd"/>
      <w:r>
        <w:rPr>
          <w:rFonts w:ascii="Arial" w:hAnsi="Arial" w:cs="Arial"/>
          <w:i/>
          <w:iCs/>
          <w:color w:val="000000" w:themeColor="text1"/>
          <w:lang w:val="en-US"/>
        </w:rPr>
        <w:t xml:space="preserve"> and </w:t>
      </w:r>
      <w:r w:rsidRPr="008432C3">
        <w:rPr>
          <w:rFonts w:ascii="Arial" w:hAnsi="Arial" w:cs="Arial"/>
          <w:i/>
          <w:iCs/>
          <w:color w:val="000000" w:themeColor="text1"/>
          <w:lang w:val="en-US"/>
        </w:rPr>
        <w:t>Prodigi</w:t>
      </w:r>
      <w:r>
        <w:rPr>
          <w:rFonts w:ascii="Arial" w:hAnsi="Arial" w:cs="Arial"/>
          <w:i/>
          <w:iCs/>
          <w:color w:val="000000" w:themeColor="text1"/>
          <w:lang w:val="en-US"/>
        </w:rPr>
        <w:t xml:space="preserve"> with roger.steinberg@humanware.com.</w:t>
      </w:r>
    </w:p>
    <w:p w14:paraId="48187864" w14:textId="77777777" w:rsidR="00D35901" w:rsidRDefault="00D35901" w:rsidP="00D35901">
      <w:pPr>
        <w:jc w:val="both"/>
        <w:rPr>
          <w:rFonts w:ascii="Arial" w:hAnsi="Arial" w:cs="Arial"/>
          <w:lang w:val="en-CA"/>
        </w:rPr>
      </w:pPr>
    </w:p>
    <w:p w14:paraId="6DCF6EC4" w14:textId="77777777" w:rsidR="00D35901" w:rsidRPr="00BA5A1F" w:rsidRDefault="00D35901" w:rsidP="00D35901">
      <w:pPr>
        <w:jc w:val="both"/>
        <w:rPr>
          <w:rFonts w:ascii="Arial" w:hAnsi="Arial" w:cs="Arial"/>
          <w:b/>
          <w:bCs/>
          <w:sz w:val="32"/>
          <w:szCs w:val="32"/>
          <w:lang w:val="en-CA"/>
        </w:rPr>
      </w:pPr>
      <w:r>
        <w:rPr>
          <w:rFonts w:ascii="Arial" w:hAnsi="Arial" w:cs="Arial"/>
          <w:b/>
          <w:bCs/>
          <w:sz w:val="32"/>
          <w:szCs w:val="32"/>
          <w:lang w:val="en-CA"/>
        </w:rPr>
        <w:t>Enhancements and Fixes</w:t>
      </w:r>
    </w:p>
    <w:p w14:paraId="2D501AEA"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 xml:space="preserve">Virtual keyboard presents </w:t>
      </w:r>
      <w:proofErr w:type="gramStart"/>
      <w:r>
        <w:rPr>
          <w:rStyle w:val="Strong"/>
          <w:i w:val="0"/>
          <w:iCs w:val="0"/>
          <w:color w:val="4B7A88"/>
          <w:lang w:val="en-US"/>
        </w:rPr>
        <w:t>consistently</w:t>
      </w:r>
      <w:proofErr w:type="gramEnd"/>
    </w:p>
    <w:p w14:paraId="75253BCD" w14:textId="77777777" w:rsidR="00D35901" w:rsidRDefault="00D35901" w:rsidP="00D35901">
      <w:pPr>
        <w:jc w:val="both"/>
        <w:rPr>
          <w:rFonts w:ascii="Arial" w:hAnsi="Arial" w:cs="Arial"/>
          <w:lang w:val="en-CA"/>
        </w:rPr>
      </w:pPr>
      <w:r>
        <w:rPr>
          <w:rFonts w:ascii="Arial" w:hAnsi="Arial" w:cs="Arial"/>
          <w:lang w:val="en-CA"/>
        </w:rPr>
        <w:t>Sometimes, the virtual keyboard would not appear when needed. Example: searching for a book. This has been fixed.</w:t>
      </w:r>
    </w:p>
    <w:p w14:paraId="30741B8A" w14:textId="77777777" w:rsidR="00D35901" w:rsidRDefault="00D35901" w:rsidP="00D35901">
      <w:pPr>
        <w:jc w:val="both"/>
        <w:rPr>
          <w:rFonts w:ascii="Arial" w:hAnsi="Arial" w:cs="Arial"/>
          <w:lang w:val="en-CA"/>
        </w:rPr>
      </w:pPr>
    </w:p>
    <w:p w14:paraId="71513E8B"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LED Light behavior after “sleep”</w:t>
      </w:r>
    </w:p>
    <w:p w14:paraId="54D94A4A" w14:textId="77777777" w:rsidR="00D35901" w:rsidRDefault="00D35901" w:rsidP="00D35901">
      <w:pPr>
        <w:jc w:val="both"/>
        <w:rPr>
          <w:rFonts w:ascii="Arial" w:hAnsi="Arial" w:cs="Arial"/>
          <w:lang w:val="en-CA"/>
        </w:rPr>
      </w:pPr>
      <w:r>
        <w:rPr>
          <w:rFonts w:ascii="Arial" w:hAnsi="Arial" w:cs="Arial"/>
          <w:lang w:val="en-CA"/>
        </w:rPr>
        <w:t>In some cases, after the tablet was allowed to go into sleep mode while using the magnifier, the lights would not turn on when the device was awakened, requiring a complete restart. This has been fixed.</w:t>
      </w:r>
    </w:p>
    <w:p w14:paraId="2F03D306" w14:textId="77777777" w:rsidR="00D35901" w:rsidRDefault="00D35901" w:rsidP="00D35901">
      <w:pPr>
        <w:jc w:val="both"/>
        <w:rPr>
          <w:rFonts w:ascii="Arial" w:hAnsi="Arial" w:cs="Arial"/>
          <w:lang w:val="en-CA"/>
        </w:rPr>
      </w:pPr>
    </w:p>
    <w:p w14:paraId="40C3545D"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sidRPr="78D53A90">
        <w:rPr>
          <w:rStyle w:val="Strong"/>
          <w:i w:val="0"/>
          <w:iCs w:val="0"/>
          <w:color w:val="4B7A88"/>
          <w:lang w:val="en-US"/>
        </w:rPr>
        <w:t>P</w:t>
      </w:r>
      <w:r>
        <w:rPr>
          <w:rStyle w:val="Strong"/>
          <w:i w:val="0"/>
          <w:iCs w:val="0"/>
          <w:color w:val="4B7A88"/>
          <w:lang w:val="en-US"/>
        </w:rPr>
        <w:t>erspective correction post-capture</w:t>
      </w:r>
    </w:p>
    <w:p w14:paraId="20883CB1" w14:textId="77777777" w:rsidR="00D35901" w:rsidRDefault="00D35901" w:rsidP="00D35901">
      <w:pPr>
        <w:jc w:val="both"/>
        <w:rPr>
          <w:rFonts w:ascii="Arial" w:hAnsi="Arial" w:cs="Arial"/>
          <w:lang w:val="en-CA"/>
        </w:rPr>
      </w:pPr>
      <w:r>
        <w:rPr>
          <w:rFonts w:ascii="Arial" w:hAnsi="Arial" w:cs="Arial"/>
          <w:lang w:val="en-CA"/>
        </w:rPr>
        <w:t>Image perspective correction is now applied after taking a capture with the magnifier. This is important when the Connect 12 tablet is not at 90 degrees (parallel) to the viewing surface below.</w:t>
      </w:r>
    </w:p>
    <w:p w14:paraId="258D2207" w14:textId="77777777" w:rsidR="00D35901" w:rsidRDefault="00D35901" w:rsidP="00D35901">
      <w:pPr>
        <w:jc w:val="both"/>
        <w:rPr>
          <w:rFonts w:ascii="Arial" w:hAnsi="Arial" w:cs="Arial"/>
          <w:lang w:val="en-CA"/>
        </w:rPr>
      </w:pPr>
    </w:p>
    <w:p w14:paraId="325F2436" w14:textId="77777777" w:rsidR="00D35901" w:rsidRPr="008352B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Bluetooth keyboard connectivity</w:t>
      </w:r>
    </w:p>
    <w:p w14:paraId="06FCF1E7" w14:textId="77777777" w:rsidR="00D35901" w:rsidRDefault="00D35901" w:rsidP="00D35901">
      <w:pPr>
        <w:jc w:val="both"/>
        <w:rPr>
          <w:rFonts w:ascii="Arial" w:hAnsi="Arial" w:cs="Arial"/>
          <w:lang w:val="en-CA"/>
        </w:rPr>
      </w:pPr>
      <w:r>
        <w:rPr>
          <w:rFonts w:ascii="Arial" w:hAnsi="Arial" w:cs="Arial"/>
          <w:lang w:val="en-CA"/>
        </w:rPr>
        <w:t>A “Connection failed” message was presented even when the keyboard had successfully paired with the tablet. This has been fixed.</w:t>
      </w:r>
    </w:p>
    <w:p w14:paraId="30D8ECEE" w14:textId="77777777" w:rsidR="00D35901" w:rsidRDefault="00D35901" w:rsidP="00D35901">
      <w:pPr>
        <w:jc w:val="both"/>
        <w:rPr>
          <w:rFonts w:ascii="Arial" w:hAnsi="Arial" w:cs="Arial"/>
          <w:lang w:val="en-CA"/>
        </w:rPr>
      </w:pPr>
    </w:p>
    <w:p w14:paraId="0D064147" w14:textId="77777777" w:rsidR="00D35901" w:rsidRPr="008352B1" w:rsidRDefault="00D35901" w:rsidP="00D35901">
      <w:pPr>
        <w:pStyle w:val="Heading2"/>
        <w:numPr>
          <w:ilvl w:val="1"/>
          <w:numId w:val="0"/>
        </w:numPr>
        <w:spacing w:before="0" w:after="0"/>
        <w:jc w:val="both"/>
        <w:rPr>
          <w:rStyle w:val="Strong"/>
          <w:b/>
          <w:bCs/>
          <w:i w:val="0"/>
          <w:iCs w:val="0"/>
          <w:color w:val="4B7A88"/>
          <w:lang w:val="en-US"/>
        </w:rPr>
      </w:pPr>
      <w:r>
        <w:rPr>
          <w:rStyle w:val="Strong"/>
          <w:i w:val="0"/>
          <w:iCs w:val="0"/>
          <w:color w:val="4B7A88"/>
          <w:lang w:val="en-US"/>
        </w:rPr>
        <w:t>Updating voices</w:t>
      </w:r>
    </w:p>
    <w:p w14:paraId="4402F9F7" w14:textId="77777777" w:rsidR="00D35901" w:rsidRDefault="00D35901" w:rsidP="00D35901">
      <w:pPr>
        <w:jc w:val="both"/>
        <w:rPr>
          <w:rFonts w:ascii="Arial" w:hAnsi="Arial" w:cs="Arial"/>
          <w:lang w:val="en-CA"/>
        </w:rPr>
      </w:pPr>
      <w:r>
        <w:rPr>
          <w:rFonts w:ascii="Arial" w:hAnsi="Arial" w:cs="Arial"/>
          <w:lang w:val="en-CA"/>
        </w:rPr>
        <w:t>Some users experienced the installation of text-to-speech voices failing or getting stuck in the process. This has been fixed.</w:t>
      </w:r>
    </w:p>
    <w:p w14:paraId="413C42E9" w14:textId="77777777" w:rsidR="00D35901" w:rsidRDefault="00D35901" w:rsidP="00D35901">
      <w:pPr>
        <w:pStyle w:val="Heading2"/>
        <w:numPr>
          <w:ilvl w:val="1"/>
          <w:numId w:val="0"/>
        </w:numPr>
        <w:spacing w:before="0" w:after="0" w:line="259" w:lineRule="auto"/>
        <w:jc w:val="both"/>
        <w:rPr>
          <w:rStyle w:val="Strong"/>
          <w:b/>
          <w:bCs/>
          <w:i w:val="0"/>
          <w:iCs w:val="0"/>
          <w:color w:val="4B7A88"/>
          <w:lang w:val="en-CA"/>
        </w:rPr>
      </w:pPr>
      <w:r w:rsidRPr="78D53A90">
        <w:rPr>
          <w:rStyle w:val="Strong"/>
          <w:i w:val="0"/>
          <w:iCs w:val="0"/>
          <w:color w:val="4B7A88"/>
          <w:lang w:val="en-CA"/>
        </w:rPr>
        <w:t xml:space="preserve"> </w:t>
      </w:r>
    </w:p>
    <w:p w14:paraId="3FDFB7BE"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WYSIWYG image captures</w:t>
      </w:r>
    </w:p>
    <w:p w14:paraId="0498B85D" w14:textId="77777777" w:rsidR="00D35901" w:rsidRDefault="00D35901" w:rsidP="00D35901">
      <w:pPr>
        <w:jc w:val="both"/>
        <w:rPr>
          <w:rFonts w:ascii="Arial" w:hAnsi="Arial" w:cs="Arial"/>
          <w:lang w:val="en-CA"/>
        </w:rPr>
      </w:pPr>
      <w:r>
        <w:rPr>
          <w:rFonts w:ascii="Arial" w:hAnsi="Arial" w:cs="Arial"/>
          <w:lang w:val="en-CA"/>
        </w:rPr>
        <w:t xml:space="preserve">When capturing an image, what was captured did not match what was seen live on the screen. Example: You see five columns of text, but only three </w:t>
      </w:r>
      <w:proofErr w:type="gramStart"/>
      <w:r>
        <w:rPr>
          <w:rFonts w:ascii="Arial" w:hAnsi="Arial" w:cs="Arial"/>
          <w:lang w:val="en-CA"/>
        </w:rPr>
        <w:t>show</w:t>
      </w:r>
      <w:proofErr w:type="gramEnd"/>
      <w:r>
        <w:rPr>
          <w:rFonts w:ascii="Arial" w:hAnsi="Arial" w:cs="Arial"/>
          <w:lang w:val="en-CA"/>
        </w:rPr>
        <w:t xml:space="preserve"> after capture. This has been fixed.</w:t>
      </w:r>
    </w:p>
    <w:p w14:paraId="71E56E12" w14:textId="77777777" w:rsidR="00D35901" w:rsidRDefault="00D35901" w:rsidP="00D35901">
      <w:pPr>
        <w:jc w:val="both"/>
        <w:rPr>
          <w:rFonts w:ascii="Arial" w:hAnsi="Arial" w:cs="Arial"/>
          <w:lang w:val="en-CA"/>
        </w:rPr>
      </w:pPr>
    </w:p>
    <w:p w14:paraId="09BCA1C7" w14:textId="77777777" w:rsidR="00D35901" w:rsidRPr="009F2242"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“Send Feedback”</w:t>
      </w:r>
    </w:p>
    <w:p w14:paraId="2496FEE0" w14:textId="77777777" w:rsidR="00D35901" w:rsidRDefault="00D35901" w:rsidP="00D35901">
      <w:pPr>
        <w:jc w:val="both"/>
        <w:rPr>
          <w:rFonts w:ascii="Arial" w:hAnsi="Arial" w:cs="Arial"/>
          <w:lang w:val="en-CA"/>
        </w:rPr>
      </w:pPr>
      <w:r>
        <w:rPr>
          <w:rFonts w:ascii="Arial" w:hAnsi="Arial" w:cs="Arial"/>
          <w:lang w:val="en-CA"/>
        </w:rPr>
        <w:t>A “Sending failed” message was presented when using the Feedback function. This has been fixed.</w:t>
      </w:r>
    </w:p>
    <w:p w14:paraId="4FBC97F6" w14:textId="77777777" w:rsidR="00D35901" w:rsidRDefault="00D35901" w:rsidP="00D35901">
      <w:pPr>
        <w:jc w:val="both"/>
        <w:rPr>
          <w:rFonts w:ascii="Arial" w:hAnsi="Arial" w:cs="Arial"/>
          <w:lang w:val="en-CA"/>
        </w:rPr>
      </w:pPr>
    </w:p>
    <w:bookmarkEnd w:id="0"/>
    <w:p w14:paraId="3A0FBA22" w14:textId="20AA4BCA" w:rsidR="00F27ED2" w:rsidRPr="00D35901" w:rsidRDefault="00D35901" w:rsidP="00D35901">
      <w:pPr>
        <w:jc w:val="both"/>
        <w:rPr>
          <w:rFonts w:ascii="Arial" w:hAnsi="Arial" w:cs="Arial"/>
          <w:lang w:val="en-CA"/>
        </w:rPr>
      </w:pPr>
      <w:r w:rsidRPr="00390373">
        <w:rPr>
          <w:rFonts w:ascii="Arial" w:hAnsi="Arial" w:cs="Arial"/>
          <w:lang w:val="en-CA"/>
        </w:rPr>
        <w:t xml:space="preserve">If you have any questions or comments, please feel free to contact your </w:t>
      </w:r>
      <w:r w:rsidR="00965211">
        <w:rPr>
          <w:rFonts w:ascii="Arial" w:hAnsi="Arial" w:cs="Arial"/>
          <w:lang w:val="en-CA"/>
        </w:rPr>
        <w:t xml:space="preserve">APH or </w:t>
      </w:r>
      <w:r w:rsidRPr="00390373">
        <w:rPr>
          <w:rFonts w:ascii="Arial" w:hAnsi="Arial" w:cs="Arial"/>
          <w:lang w:val="en-CA"/>
        </w:rPr>
        <w:t>HumanWare technical service departmen</w:t>
      </w:r>
      <w:r>
        <w:rPr>
          <w:rFonts w:ascii="Arial" w:hAnsi="Arial" w:cs="Arial"/>
          <w:lang w:val="en-CA"/>
        </w:rPr>
        <w:t>t.</w:t>
      </w:r>
    </w:p>
    <w:sectPr w:rsidR="00F27ED2" w:rsidRPr="00D35901" w:rsidSect="00FA7E7D">
      <w:headerReference w:type="default" r:id="rId10"/>
      <w:footerReference w:type="default" r:id="rId11"/>
      <w:headerReference w:type="first" r:id="rId12"/>
      <w:footerReference w:type="first" r:id="rId13"/>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AEF5" w14:textId="77777777" w:rsidR="0030187D" w:rsidRDefault="0030187D" w:rsidP="005F4AEB">
      <w:pPr>
        <w:spacing w:after="0" w:line="240" w:lineRule="auto"/>
      </w:pPr>
      <w:r>
        <w:separator/>
      </w:r>
    </w:p>
  </w:endnote>
  <w:endnote w:type="continuationSeparator" w:id="0">
    <w:p w14:paraId="2BD52DD9" w14:textId="77777777" w:rsidR="0030187D" w:rsidRDefault="0030187D" w:rsidP="005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6A6" w14:textId="50AE6E49" w:rsidR="005F4AEB" w:rsidRDefault="005F4AEB">
    <w:pPr>
      <w:pStyle w:val="Footer"/>
    </w:pPr>
    <w:r>
      <w:rPr>
        <w:noProof/>
      </w:rPr>
      <mc:AlternateContent>
        <mc:Choice Requires="wps">
          <w:drawing>
            <wp:anchor distT="0" distB="0" distL="114300" distR="114300" simplePos="0" relativeHeight="251659264" behindDoc="0" locked="0" layoutInCell="1" allowOverlap="1" wp14:anchorId="58453515" wp14:editId="60BA5DD4">
              <wp:simplePos x="0" y="0"/>
              <wp:positionH relativeFrom="page">
                <wp:posOffset>0</wp:posOffset>
              </wp:positionH>
              <wp:positionV relativeFrom="paragraph">
                <wp:posOffset>197313</wp:posOffset>
              </wp:positionV>
              <wp:extent cx="7762875" cy="429905"/>
              <wp:effectExtent l="0" t="0" r="9525" b="825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3EB3" id="Rectangle 2" o:spid="_x0000_s1026" alt="&quot;&quot;" style="position:absolute;margin-left:0;margin-top:15.55pt;width:611.2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" fillcolor="#303e4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5659" w14:textId="77777777" w:rsidR="00FA7E7D" w:rsidRDefault="00FA7E7D"/>
  <w:p w14:paraId="37F81493" w14:textId="4EC9B7E4" w:rsidR="00FA7E7D" w:rsidRDefault="00FA7E7D">
    <w:pPr>
      <w:pStyle w:val="Footer"/>
    </w:pPr>
    <w:r>
      <w:rPr>
        <w:noProof/>
      </w:rPr>
      <mc:AlternateContent>
        <mc:Choice Requires="wps">
          <w:drawing>
            <wp:anchor distT="0" distB="0" distL="114300" distR="114300" simplePos="0" relativeHeight="251661312" behindDoc="0" locked="0" layoutInCell="1" allowOverlap="1" wp14:anchorId="19C07AFE" wp14:editId="622A1572">
              <wp:simplePos x="0" y="0"/>
              <wp:positionH relativeFrom="page">
                <wp:posOffset>2275</wp:posOffset>
              </wp:positionH>
              <wp:positionV relativeFrom="paragraph">
                <wp:posOffset>198783</wp:posOffset>
              </wp:positionV>
              <wp:extent cx="7762875" cy="429905"/>
              <wp:effectExtent l="0" t="0" r="952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96DA" id="Rectangle 3" o:spid="_x0000_s1026" alt="&quot;&quot;" style="position:absolute;margin-left:.2pt;margin-top:15.65pt;width:611.25pt;height:3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" fillcolor="#303e49"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6DC7" w14:textId="77777777" w:rsidR="0030187D" w:rsidRDefault="0030187D" w:rsidP="005F4AEB">
      <w:pPr>
        <w:spacing w:after="0" w:line="240" w:lineRule="auto"/>
      </w:pPr>
      <w:r>
        <w:separator/>
      </w:r>
    </w:p>
  </w:footnote>
  <w:footnote w:type="continuationSeparator" w:id="0">
    <w:p w14:paraId="6325C93F" w14:textId="77777777" w:rsidR="0030187D" w:rsidRDefault="0030187D" w:rsidP="005F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83B5" w14:textId="13734ED3" w:rsidR="005F4AEB" w:rsidRDefault="000661D4">
    <w:pPr>
      <w:pStyle w:val="Header"/>
    </w:pPr>
    <w:r>
      <w:rPr>
        <w:noProof/>
      </w:rPr>
      <w:drawing>
        <wp:anchor distT="0" distB="0" distL="114300" distR="114300" simplePos="0" relativeHeight="251663360" behindDoc="1" locked="0" layoutInCell="1" allowOverlap="1" wp14:anchorId="49A3A9C7" wp14:editId="3FC7F49D">
          <wp:simplePos x="0" y="0"/>
          <wp:positionH relativeFrom="page">
            <wp:posOffset>-2540</wp:posOffset>
          </wp:positionH>
          <wp:positionV relativeFrom="paragraph">
            <wp:posOffset>-437193</wp:posOffset>
          </wp:positionV>
          <wp:extent cx="7764780" cy="247650"/>
          <wp:effectExtent l="0" t="0" r="762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7535"/>
                  <a:stretch/>
                </pic:blipFill>
                <pic:spPr bwMode="auto">
                  <a:xfrm>
                    <a:off x="0" y="0"/>
                    <a:ext cx="776478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EAC04" w14:textId="77777777" w:rsidR="005F4AEB" w:rsidRDefault="005F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3506" w14:textId="6CE50C55" w:rsidR="00C342E3" w:rsidRDefault="00C342E3">
    <w:pPr>
      <w:pStyle w:val="Header"/>
    </w:pPr>
    <w:r>
      <w:rPr>
        <w:noProof/>
      </w:rPr>
      <w:drawing>
        <wp:anchor distT="0" distB="0" distL="114300" distR="114300" simplePos="0" relativeHeight="251665408" behindDoc="0" locked="0" layoutInCell="1" allowOverlap="1" wp14:anchorId="2A16FAF6" wp14:editId="4973BD0A">
          <wp:simplePos x="0" y="0"/>
          <wp:positionH relativeFrom="page">
            <wp:posOffset>5080</wp:posOffset>
          </wp:positionH>
          <wp:positionV relativeFrom="paragraph">
            <wp:posOffset>-467360</wp:posOffset>
          </wp:positionV>
          <wp:extent cx="7752715" cy="981075"/>
          <wp:effectExtent l="0" t="0" r="635" b="952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90222"/>
                  <a:stretch/>
                </pic:blipFill>
                <pic:spPr bwMode="auto">
                  <a:xfrm>
                    <a:off x="0" y="0"/>
                    <a:ext cx="775271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07DDA"/>
    <w:multiLevelType w:val="multilevel"/>
    <w:tmpl w:val="AC4EDE4E"/>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AE06366"/>
    <w:multiLevelType w:val="multilevel"/>
    <w:tmpl w:val="FF0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B805FA"/>
    <w:multiLevelType w:val="multilevel"/>
    <w:tmpl w:val="F84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930047">
    <w:abstractNumId w:val="2"/>
  </w:num>
  <w:num w:numId="2" w16cid:durableId="1049887101">
    <w:abstractNumId w:val="1"/>
  </w:num>
  <w:num w:numId="3" w16cid:durableId="34532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DE2NzM0NTa2NLRQ0lEKTi0uzszPAykwrgUAOgibmCwAAAA="/>
  </w:docVars>
  <w:rsids>
    <w:rsidRoot w:val="00C4684B"/>
    <w:rsid w:val="000661D4"/>
    <w:rsid w:val="000C0382"/>
    <w:rsid w:val="00256F31"/>
    <w:rsid w:val="0030187D"/>
    <w:rsid w:val="00462D80"/>
    <w:rsid w:val="00511D60"/>
    <w:rsid w:val="005E18C2"/>
    <w:rsid w:val="005F4AEB"/>
    <w:rsid w:val="00691BDC"/>
    <w:rsid w:val="007C6C22"/>
    <w:rsid w:val="008E14D6"/>
    <w:rsid w:val="00933C9E"/>
    <w:rsid w:val="00965211"/>
    <w:rsid w:val="00983D90"/>
    <w:rsid w:val="00A167CA"/>
    <w:rsid w:val="00A87076"/>
    <w:rsid w:val="00C342E3"/>
    <w:rsid w:val="00C4684B"/>
    <w:rsid w:val="00CF530D"/>
    <w:rsid w:val="00D2033D"/>
    <w:rsid w:val="00D35901"/>
    <w:rsid w:val="00D55714"/>
    <w:rsid w:val="00D77E58"/>
    <w:rsid w:val="00E2320A"/>
    <w:rsid w:val="00E26B63"/>
    <w:rsid w:val="00F27ED2"/>
    <w:rsid w:val="00F76145"/>
    <w:rsid w:val="00FA7E7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3617"/>
  <w15:chartTrackingRefBased/>
  <w15:docId w15:val="{96913E06-B818-4D65-A854-87AB17B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63"/>
    <w:rPr>
      <w:lang w:val="fr-CA"/>
    </w:rPr>
  </w:style>
  <w:style w:type="paragraph" w:styleId="Heading1">
    <w:name w:val="heading 1"/>
    <w:basedOn w:val="Normal"/>
    <w:next w:val="Normal"/>
    <w:link w:val="Heading1Char"/>
    <w:qFormat/>
    <w:rsid w:val="00D35901"/>
    <w:pPr>
      <w:keepNext/>
      <w:numPr>
        <w:numId w:val="3"/>
      </w:numPr>
      <w:spacing w:after="0" w:line="240" w:lineRule="auto"/>
      <w:outlineLvl w:val="0"/>
    </w:pPr>
    <w:rPr>
      <w:rFonts w:ascii="Arial" w:eastAsia="Times New Roman" w:hAnsi="Arial" w:cs="Arial"/>
      <w:sz w:val="32"/>
      <w:szCs w:val="24"/>
      <w:lang w:val="en-CA" w:eastAsia="fr-FR"/>
    </w:rPr>
  </w:style>
  <w:style w:type="paragraph" w:styleId="Heading2">
    <w:name w:val="heading 2"/>
    <w:basedOn w:val="Normal"/>
    <w:next w:val="Normal"/>
    <w:link w:val="Heading2Char"/>
    <w:qFormat/>
    <w:rsid w:val="00D35901"/>
    <w:pPr>
      <w:keepNext/>
      <w:numPr>
        <w:ilvl w:val="1"/>
        <w:numId w:val="3"/>
      </w:numPr>
      <w:spacing w:before="240" w:after="60" w:line="240" w:lineRule="auto"/>
      <w:outlineLvl w:val="1"/>
    </w:pPr>
    <w:rPr>
      <w:rFonts w:ascii="Arial" w:eastAsia="Times New Roman" w:hAnsi="Arial" w:cs="Arial"/>
      <w:b/>
      <w:bCs/>
      <w:i/>
      <w:iCs/>
      <w:sz w:val="28"/>
      <w:szCs w:val="28"/>
      <w:lang w:eastAsia="fr-FR"/>
    </w:rPr>
  </w:style>
  <w:style w:type="paragraph" w:styleId="Heading3">
    <w:name w:val="heading 3"/>
    <w:basedOn w:val="Normal"/>
    <w:next w:val="Normal"/>
    <w:link w:val="Heading3Char"/>
    <w:qFormat/>
    <w:rsid w:val="00D35901"/>
    <w:pPr>
      <w:keepNext/>
      <w:numPr>
        <w:ilvl w:val="2"/>
        <w:numId w:val="3"/>
      </w:numPr>
      <w:spacing w:before="240" w:after="60" w:line="240" w:lineRule="auto"/>
      <w:outlineLvl w:val="2"/>
    </w:pPr>
    <w:rPr>
      <w:rFonts w:ascii="Arial" w:eastAsia="Times New Roman" w:hAnsi="Arial" w:cs="Arial"/>
      <w:b/>
      <w:bCs/>
      <w:sz w:val="26"/>
      <w:szCs w:val="26"/>
      <w:lang w:eastAsia="fr-FR"/>
    </w:rPr>
  </w:style>
  <w:style w:type="paragraph" w:styleId="Heading4">
    <w:name w:val="heading 4"/>
    <w:basedOn w:val="Normal"/>
    <w:next w:val="Normal"/>
    <w:link w:val="Heading4Char"/>
    <w:qFormat/>
    <w:rsid w:val="00D35901"/>
    <w:pPr>
      <w:keepNext/>
      <w:numPr>
        <w:ilvl w:val="3"/>
        <w:numId w:val="3"/>
      </w:numPr>
      <w:spacing w:before="240" w:after="60" w:line="240" w:lineRule="auto"/>
      <w:outlineLvl w:val="3"/>
    </w:pPr>
    <w:rPr>
      <w:rFonts w:ascii="Times New Roman" w:eastAsia="Times New Roman" w:hAnsi="Times New Roman" w:cs="Times New Roman"/>
      <w:b/>
      <w:bCs/>
      <w:sz w:val="28"/>
      <w:szCs w:val="28"/>
      <w:lang w:eastAsia="fr-FR"/>
    </w:rPr>
  </w:style>
  <w:style w:type="paragraph" w:styleId="Heading5">
    <w:name w:val="heading 5"/>
    <w:basedOn w:val="Normal"/>
    <w:next w:val="Normal"/>
    <w:link w:val="Heading5Char"/>
    <w:qFormat/>
    <w:rsid w:val="00D35901"/>
    <w:pPr>
      <w:numPr>
        <w:ilvl w:val="4"/>
        <w:numId w:val="3"/>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Heading6">
    <w:name w:val="heading 6"/>
    <w:basedOn w:val="Normal"/>
    <w:next w:val="Normal"/>
    <w:link w:val="Heading6Char"/>
    <w:qFormat/>
    <w:rsid w:val="00D35901"/>
    <w:pPr>
      <w:numPr>
        <w:ilvl w:val="5"/>
        <w:numId w:val="3"/>
      </w:numPr>
      <w:spacing w:before="240" w:after="60" w:line="240" w:lineRule="auto"/>
      <w:outlineLvl w:val="5"/>
    </w:pPr>
    <w:rPr>
      <w:rFonts w:ascii="Times New Roman" w:eastAsia="Times New Roman" w:hAnsi="Times New Roman" w:cs="Times New Roman"/>
      <w:b/>
      <w:bCs/>
      <w:lang w:eastAsia="fr-FR"/>
    </w:rPr>
  </w:style>
  <w:style w:type="paragraph" w:styleId="Heading7">
    <w:name w:val="heading 7"/>
    <w:basedOn w:val="Normal"/>
    <w:next w:val="Normal"/>
    <w:link w:val="Heading7Char"/>
    <w:qFormat/>
    <w:rsid w:val="00D35901"/>
    <w:pPr>
      <w:numPr>
        <w:ilvl w:val="6"/>
        <w:numId w:val="3"/>
      </w:numPr>
      <w:spacing w:before="240" w:after="60" w:line="240" w:lineRule="auto"/>
      <w:outlineLvl w:val="6"/>
    </w:pPr>
    <w:rPr>
      <w:rFonts w:ascii="Times New Roman" w:eastAsia="Times New Roman" w:hAnsi="Times New Roman" w:cs="Times New Roman"/>
      <w:sz w:val="24"/>
      <w:szCs w:val="24"/>
      <w:lang w:eastAsia="fr-FR"/>
    </w:rPr>
  </w:style>
  <w:style w:type="paragraph" w:styleId="Heading8">
    <w:name w:val="heading 8"/>
    <w:basedOn w:val="Normal"/>
    <w:next w:val="Normal"/>
    <w:link w:val="Heading8Char"/>
    <w:qFormat/>
    <w:rsid w:val="00D35901"/>
    <w:pPr>
      <w:numPr>
        <w:ilvl w:val="7"/>
        <w:numId w:val="3"/>
      </w:numPr>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qFormat/>
    <w:rsid w:val="00D35901"/>
    <w:pPr>
      <w:numPr>
        <w:ilvl w:val="8"/>
        <w:numId w:val="3"/>
      </w:numPr>
      <w:spacing w:before="240" w:after="60" w:line="240" w:lineRule="auto"/>
      <w:outlineLvl w:val="8"/>
    </w:pPr>
    <w:rPr>
      <w:rFonts w:ascii="Arial" w:eastAsia="Times New Roman" w:hAnsi="Arial" w:cs="Aria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EB"/>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5F4AEB"/>
  </w:style>
  <w:style w:type="paragraph" w:styleId="Footer">
    <w:name w:val="footer"/>
    <w:basedOn w:val="Normal"/>
    <w:link w:val="FooterChar"/>
    <w:uiPriority w:val="99"/>
    <w:unhideWhenUsed/>
    <w:rsid w:val="005F4AEB"/>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5F4AEB"/>
  </w:style>
  <w:style w:type="table" w:styleId="TableGrid">
    <w:name w:val="Table Grid"/>
    <w:basedOn w:val="TableNormal"/>
    <w:uiPriority w:val="39"/>
    <w:rsid w:val="0069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8707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mmentReference">
    <w:name w:val="annotation reference"/>
    <w:basedOn w:val="DefaultParagraphFont"/>
    <w:uiPriority w:val="99"/>
    <w:semiHidden/>
    <w:unhideWhenUsed/>
    <w:rsid w:val="00CF530D"/>
    <w:rPr>
      <w:sz w:val="16"/>
      <w:szCs w:val="16"/>
    </w:rPr>
  </w:style>
  <w:style w:type="paragraph" w:styleId="CommentText">
    <w:name w:val="annotation text"/>
    <w:basedOn w:val="Normal"/>
    <w:link w:val="CommentTextChar"/>
    <w:uiPriority w:val="99"/>
    <w:semiHidden/>
    <w:unhideWhenUsed/>
    <w:rsid w:val="00CF530D"/>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F530D"/>
    <w:rPr>
      <w:sz w:val="20"/>
      <w:szCs w:val="20"/>
    </w:rPr>
  </w:style>
  <w:style w:type="character" w:customStyle="1" w:styleId="Heading1Char">
    <w:name w:val="Heading 1 Char"/>
    <w:basedOn w:val="DefaultParagraphFont"/>
    <w:link w:val="Heading1"/>
    <w:rsid w:val="00D35901"/>
    <w:rPr>
      <w:rFonts w:ascii="Arial" w:eastAsia="Times New Roman" w:hAnsi="Arial" w:cs="Arial"/>
      <w:sz w:val="32"/>
      <w:szCs w:val="24"/>
      <w:lang w:val="en-CA" w:eastAsia="fr-FR"/>
    </w:rPr>
  </w:style>
  <w:style w:type="character" w:customStyle="1" w:styleId="Heading2Char">
    <w:name w:val="Heading 2 Char"/>
    <w:basedOn w:val="DefaultParagraphFont"/>
    <w:link w:val="Heading2"/>
    <w:rsid w:val="00D35901"/>
    <w:rPr>
      <w:rFonts w:ascii="Arial" w:eastAsia="Times New Roman" w:hAnsi="Arial" w:cs="Arial"/>
      <w:b/>
      <w:bCs/>
      <w:i/>
      <w:iCs/>
      <w:sz w:val="28"/>
      <w:szCs w:val="28"/>
      <w:lang w:val="fr-CA" w:eastAsia="fr-FR"/>
    </w:rPr>
  </w:style>
  <w:style w:type="character" w:customStyle="1" w:styleId="Heading3Char">
    <w:name w:val="Heading 3 Char"/>
    <w:basedOn w:val="DefaultParagraphFont"/>
    <w:link w:val="Heading3"/>
    <w:rsid w:val="00D35901"/>
    <w:rPr>
      <w:rFonts w:ascii="Arial" w:eastAsia="Times New Roman" w:hAnsi="Arial" w:cs="Arial"/>
      <w:b/>
      <w:bCs/>
      <w:sz w:val="26"/>
      <w:szCs w:val="26"/>
      <w:lang w:val="fr-CA" w:eastAsia="fr-FR"/>
    </w:rPr>
  </w:style>
  <w:style w:type="character" w:customStyle="1" w:styleId="Heading4Char">
    <w:name w:val="Heading 4 Char"/>
    <w:basedOn w:val="DefaultParagraphFont"/>
    <w:link w:val="Heading4"/>
    <w:rsid w:val="00D35901"/>
    <w:rPr>
      <w:rFonts w:ascii="Times New Roman" w:eastAsia="Times New Roman" w:hAnsi="Times New Roman" w:cs="Times New Roman"/>
      <w:b/>
      <w:bCs/>
      <w:sz w:val="28"/>
      <w:szCs w:val="28"/>
      <w:lang w:val="fr-CA" w:eastAsia="fr-FR"/>
    </w:rPr>
  </w:style>
  <w:style w:type="character" w:customStyle="1" w:styleId="Heading5Char">
    <w:name w:val="Heading 5 Char"/>
    <w:basedOn w:val="DefaultParagraphFont"/>
    <w:link w:val="Heading5"/>
    <w:rsid w:val="00D35901"/>
    <w:rPr>
      <w:rFonts w:ascii="Times New Roman" w:eastAsia="Times New Roman" w:hAnsi="Times New Roman" w:cs="Times New Roman"/>
      <w:b/>
      <w:bCs/>
      <w:i/>
      <w:iCs/>
      <w:sz w:val="26"/>
      <w:szCs w:val="26"/>
      <w:lang w:val="fr-CA" w:eastAsia="fr-FR"/>
    </w:rPr>
  </w:style>
  <w:style w:type="character" w:customStyle="1" w:styleId="Heading6Char">
    <w:name w:val="Heading 6 Char"/>
    <w:basedOn w:val="DefaultParagraphFont"/>
    <w:link w:val="Heading6"/>
    <w:rsid w:val="00D35901"/>
    <w:rPr>
      <w:rFonts w:ascii="Times New Roman" w:eastAsia="Times New Roman" w:hAnsi="Times New Roman" w:cs="Times New Roman"/>
      <w:b/>
      <w:bCs/>
      <w:lang w:val="fr-CA" w:eastAsia="fr-FR"/>
    </w:rPr>
  </w:style>
  <w:style w:type="character" w:customStyle="1" w:styleId="Heading7Char">
    <w:name w:val="Heading 7 Char"/>
    <w:basedOn w:val="DefaultParagraphFont"/>
    <w:link w:val="Heading7"/>
    <w:rsid w:val="00D35901"/>
    <w:rPr>
      <w:rFonts w:ascii="Times New Roman" w:eastAsia="Times New Roman" w:hAnsi="Times New Roman" w:cs="Times New Roman"/>
      <w:sz w:val="24"/>
      <w:szCs w:val="24"/>
      <w:lang w:val="fr-CA" w:eastAsia="fr-FR"/>
    </w:rPr>
  </w:style>
  <w:style w:type="character" w:customStyle="1" w:styleId="Heading8Char">
    <w:name w:val="Heading 8 Char"/>
    <w:basedOn w:val="DefaultParagraphFont"/>
    <w:link w:val="Heading8"/>
    <w:rsid w:val="00D35901"/>
    <w:rPr>
      <w:rFonts w:ascii="Times New Roman" w:eastAsia="Times New Roman" w:hAnsi="Times New Roman" w:cs="Times New Roman"/>
      <w:i/>
      <w:iCs/>
      <w:sz w:val="24"/>
      <w:szCs w:val="24"/>
      <w:lang w:val="fr-CA" w:eastAsia="fr-FR"/>
    </w:rPr>
  </w:style>
  <w:style w:type="character" w:customStyle="1" w:styleId="Heading9Char">
    <w:name w:val="Heading 9 Char"/>
    <w:basedOn w:val="DefaultParagraphFont"/>
    <w:link w:val="Heading9"/>
    <w:rsid w:val="00D35901"/>
    <w:rPr>
      <w:rFonts w:ascii="Arial" w:eastAsia="Times New Roman" w:hAnsi="Arial" w:cs="Arial"/>
      <w:lang w:val="fr-CA" w:eastAsia="fr-FR"/>
    </w:rPr>
  </w:style>
  <w:style w:type="character" w:styleId="Strong">
    <w:name w:val="Strong"/>
    <w:basedOn w:val="DefaultParagraphFont"/>
    <w:uiPriority w:val="22"/>
    <w:qFormat/>
    <w:rsid w:val="00D35901"/>
    <w:rPr>
      <w:b/>
      <w:bCs/>
    </w:rPr>
  </w:style>
  <w:style w:type="paragraph" w:styleId="NormalWeb">
    <w:name w:val="Normal (Web)"/>
    <w:basedOn w:val="Normal"/>
    <w:uiPriority w:val="99"/>
    <w:rsid w:val="00D35901"/>
    <w:pPr>
      <w:spacing w:before="240" w:after="240" w:line="336" w:lineRule="auto"/>
    </w:pPr>
    <w:rPr>
      <w:rFonts w:ascii="Arial" w:eastAsia="Times New Roman" w:hAnsi="Arial" w:cs="Arial"/>
      <w:color w:val="000000"/>
      <w:sz w:val="24"/>
      <w:szCs w:val="24"/>
      <w:lang w:eastAsia="fr-CA"/>
    </w:rPr>
  </w:style>
  <w:style w:type="character" w:styleId="Hyperlink">
    <w:name w:val="Hyperlink"/>
    <w:basedOn w:val="DefaultParagraphFont"/>
    <w:uiPriority w:val="99"/>
    <w:unhideWhenUsed/>
    <w:rsid w:val="00D35901"/>
    <w:rPr>
      <w:color w:val="0563C1" w:themeColor="hyperlink"/>
      <w:u w:val="single"/>
    </w:rPr>
  </w:style>
  <w:style w:type="character" w:styleId="UnresolvedMention">
    <w:name w:val="Unresolved Mention"/>
    <w:basedOn w:val="DefaultParagraphFont"/>
    <w:uiPriority w:val="99"/>
    <w:semiHidden/>
    <w:unhideWhenUsed/>
    <w:rsid w:val="00D3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iQP0e-uVl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nzES8L8zhv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_ud8RU4g5Q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Champagne</dc:creator>
  <cp:keywords/>
  <dc:description/>
  <cp:lastModifiedBy>Roger Steinberg</cp:lastModifiedBy>
  <cp:revision>3</cp:revision>
  <dcterms:created xsi:type="dcterms:W3CDTF">2023-08-15T12:05:00Z</dcterms:created>
  <dcterms:modified xsi:type="dcterms:W3CDTF">2023-08-15T12:08:00Z</dcterms:modified>
</cp:coreProperties>
</file>