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050F0" w14:textId="27C0A992" w:rsidR="00000000" w:rsidRDefault="00607442" w:rsidP="00F53710">
      <w:pPr>
        <w:pStyle w:val="Title"/>
      </w:pPr>
      <w:r>
        <w:t>First Year Summary</w:t>
      </w:r>
      <w:r w:rsidR="00F53710">
        <w:t xml:space="preserve"> </w:t>
      </w:r>
      <w:r>
        <w:t>of</w:t>
      </w:r>
      <w:r w:rsidR="00F53710">
        <w:t xml:space="preserve"> Monarch Student Pilot Project</w:t>
      </w:r>
    </w:p>
    <w:p w14:paraId="4EA724F8" w14:textId="2B908084" w:rsidR="00F53710" w:rsidRDefault="00F53710" w:rsidP="00F53710">
      <w:r>
        <w:t>Compiled by Sarah Gauer in November 2025</w:t>
      </w:r>
    </w:p>
    <w:p w14:paraId="619F1E0B" w14:textId="3C141BFC" w:rsidR="00F53710" w:rsidRDefault="00F53710" w:rsidP="00F53710">
      <w:pPr>
        <w:pStyle w:val="Heading1"/>
      </w:pPr>
      <w:r>
        <w:t>Project Context</w:t>
      </w:r>
    </w:p>
    <w:p w14:paraId="0995A583" w14:textId="684EB838" w:rsidR="00571251" w:rsidRDefault="00F53710" w:rsidP="00F53710">
      <w:r>
        <w:t>The Monarch Student Pilot Project (MSPP) was launched by the American Printing House for the Blind (APH) in August 2024. The project provides Monarchs on long-term loan to the families of braille reading students in middle and high school.</w:t>
      </w:r>
      <w:r w:rsidR="00B70523">
        <w:t xml:space="preserve"> In exchange, the students and their educator</w:t>
      </w:r>
      <w:r w:rsidR="00305343">
        <w:t>s</w:t>
      </w:r>
      <w:r w:rsidR="00B70523">
        <w:t xml:space="preserve"> complete periodic questionnaires to share about their experiences with Monarch and to provide feedback.</w:t>
      </w:r>
      <w:r w:rsidR="003E354D">
        <w:t xml:space="preserve"> </w:t>
      </w:r>
      <w:r w:rsidR="00B70523">
        <w:t>In August 2024 we onboarded 115 students. In August 2025 we added another 110 students bringing the total to over 200 participating students during Year Two.</w:t>
      </w:r>
    </w:p>
    <w:p w14:paraId="34D6315F" w14:textId="77777777" w:rsidR="003E354D" w:rsidRDefault="003E354D" w:rsidP="00F53710"/>
    <w:p w14:paraId="1961A05C" w14:textId="5DA2502A" w:rsidR="00B70523" w:rsidRDefault="00041013" w:rsidP="00B70523">
      <w:pPr>
        <w:pStyle w:val="Heading1"/>
      </w:pPr>
      <w:r>
        <w:t>Engagement, Interest, and Confidence</w:t>
      </w:r>
    </w:p>
    <w:p w14:paraId="6095CF73" w14:textId="77777777" w:rsidR="00B70523" w:rsidRDefault="00B70523" w:rsidP="00B70523">
      <w:pPr>
        <w:pStyle w:val="ListParagraph"/>
        <w:numPr>
          <w:ilvl w:val="0"/>
          <w:numId w:val="1"/>
        </w:numPr>
      </w:pPr>
      <w:r>
        <w:t>Of students who are using Monarch in their classes, nearly 70% stated that Monarch has made classes more enjoyable (across STEM and Non-STEM classes). Bar graph provided below.</w:t>
      </w:r>
    </w:p>
    <w:p w14:paraId="6E444B89" w14:textId="77777777" w:rsidR="00B70523" w:rsidRDefault="00B70523" w:rsidP="00B70523">
      <w:pPr>
        <w:jc w:val="center"/>
      </w:pPr>
      <w:r>
        <w:rPr>
          <w:noProof/>
        </w:rPr>
        <w:drawing>
          <wp:inline distT="0" distB="0" distL="0" distR="0" wp14:anchorId="63AA58BD" wp14:editId="039290CF">
            <wp:extent cx="5057775" cy="2552700"/>
            <wp:effectExtent l="0" t="0" r="9525" b="0"/>
            <wp:docPr id="1" name="Chart 1" descr="Bar graph shows over two thirds of students report Monarch having a positive impact on their enjoyment of class.">
              <a:extLst xmlns:a="http://schemas.openxmlformats.org/drawingml/2006/main">
                <a:ext uri="{FF2B5EF4-FFF2-40B4-BE49-F238E27FC236}">
                  <a16:creationId xmlns:a16="http://schemas.microsoft.com/office/drawing/2014/main" id="{30A5624B-27E9-4BCB-BE80-EFE718701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4D12C207" w14:textId="1F35A7BC" w:rsidR="00B70523" w:rsidRDefault="00B70523" w:rsidP="00B70523">
      <w:pPr>
        <w:pStyle w:val="ListParagraph"/>
        <w:numPr>
          <w:ilvl w:val="0"/>
          <w:numId w:val="1"/>
        </w:numPr>
      </w:pPr>
      <w:r w:rsidRPr="003064C6">
        <w:t>Educators reported that around 50% of students showed greater engagement and proficiency with Monarch, a pattern that held consistent across both STEM and non-STEM classes.</w:t>
      </w:r>
    </w:p>
    <w:p w14:paraId="49776DDE" w14:textId="3A1CF03E" w:rsidR="00B70523" w:rsidRDefault="00B70523" w:rsidP="00B70523">
      <w:pPr>
        <w:pStyle w:val="ListParagraph"/>
        <w:numPr>
          <w:ilvl w:val="0"/>
          <w:numId w:val="1"/>
        </w:numPr>
      </w:pPr>
      <w:r>
        <w:t>Educators reported that since the introduction of Monarch 43% of students are more interested in reading, 64% in braille, and 93% in tactile graphics. Bar graph provided below.</w:t>
      </w:r>
    </w:p>
    <w:p w14:paraId="03395005" w14:textId="39C4B985" w:rsidR="00B70523" w:rsidRDefault="00B70523" w:rsidP="00B70523">
      <w:pPr>
        <w:ind w:left="360"/>
        <w:jc w:val="center"/>
      </w:pPr>
      <w:r>
        <w:rPr>
          <w:noProof/>
        </w:rPr>
        <w:lastRenderedPageBreak/>
        <w:drawing>
          <wp:inline distT="0" distB="0" distL="0" distR="0" wp14:anchorId="4B0DF2E4" wp14:editId="1AA9DCB7">
            <wp:extent cx="4616450" cy="2235200"/>
            <wp:effectExtent l="0" t="0" r="12700" b="12700"/>
            <wp:docPr id="6" name="Chart 6" descr="A bar graph showing that since the introduction of Monarch 43% of students are more interested in reading, 64% in braille, and 93% in tactile graphics.">
              <a:extLst xmlns:a="http://schemas.openxmlformats.org/drawingml/2006/main">
                <a:ext uri="{FF2B5EF4-FFF2-40B4-BE49-F238E27FC236}">
                  <a16:creationId xmlns:a16="http://schemas.microsoft.com/office/drawing/2014/main" id="{E6A6D701-FCAC-4383-A53A-94D8ED3D4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B40088C" w14:textId="2B877778" w:rsidR="005150E3" w:rsidRDefault="005150E3" w:rsidP="00423CD3">
      <w:pPr>
        <w:pStyle w:val="Quote"/>
        <w:jc w:val="left"/>
      </w:pPr>
      <w:r>
        <w:t>“</w:t>
      </w:r>
      <w:r w:rsidRPr="008A4F1C">
        <w:t>Her proficiency for computations and graphics has greatly increased</w:t>
      </w:r>
      <w:r>
        <w:t xml:space="preserve"> </w:t>
      </w:r>
      <w:r w:rsidRPr="008A4F1C">
        <w:t>with using Key Math--so much better than using a talking calculator.</w:t>
      </w:r>
      <w:r>
        <w:t xml:space="preserve">” </w:t>
      </w:r>
      <w:r w:rsidRPr="00D5040F">
        <w:t xml:space="preserve">– </w:t>
      </w:r>
      <w:r w:rsidR="00C75C18">
        <w:t>E</w:t>
      </w:r>
      <w:r w:rsidR="00A024C8" w:rsidRPr="00D5040F">
        <w:t>ducator</w:t>
      </w:r>
    </w:p>
    <w:p w14:paraId="5238AD14" w14:textId="0090F63C" w:rsidR="00FE49CC" w:rsidRDefault="00FE49CC" w:rsidP="00423CD3">
      <w:pPr>
        <w:pStyle w:val="Quote"/>
        <w:jc w:val="left"/>
      </w:pPr>
      <w:r>
        <w:t>“</w:t>
      </w:r>
      <w:r w:rsidRPr="00405445">
        <w:t>She is immersed into the class and work alongside her peers without needing 1:1 assistance from an adult</w:t>
      </w:r>
      <w:r>
        <w:t xml:space="preserve">.” </w:t>
      </w:r>
      <w:r w:rsidRPr="00FE49CC">
        <w:t xml:space="preserve">– </w:t>
      </w:r>
      <w:r>
        <w:t>Middle school</w:t>
      </w:r>
      <w:r w:rsidRPr="00FE49CC">
        <w:t>er</w:t>
      </w:r>
    </w:p>
    <w:p w14:paraId="69E23480" w14:textId="426E381E" w:rsidR="00997147" w:rsidRDefault="00997147" w:rsidP="00423CD3">
      <w:pPr>
        <w:pStyle w:val="Quote"/>
        <w:jc w:val="left"/>
      </w:pPr>
      <w:r>
        <w:t xml:space="preserve">“It has really helped to increase my reading speed and make a jump in proficiency that I think would have been slower on another display or paper braille.” </w:t>
      </w:r>
      <w:r w:rsidRPr="00654E33">
        <w:t xml:space="preserve">– </w:t>
      </w:r>
      <w:r>
        <w:t>High schooler</w:t>
      </w:r>
    </w:p>
    <w:p w14:paraId="480C2FEC" w14:textId="6DD955B4" w:rsidR="00C75C18" w:rsidRPr="00F8256C" w:rsidRDefault="00C75C18" w:rsidP="00423CD3">
      <w:pPr>
        <w:pStyle w:val="Quote"/>
        <w:jc w:val="left"/>
      </w:pPr>
      <w:r>
        <w:t xml:space="preserve">“I have loved everything about the Monarch. It has been such an excellent learning experience for our braille readers. It has improved their participation and their skills in all areas!” </w:t>
      </w:r>
      <w:r w:rsidRPr="00C75C18">
        <w:t>–</w:t>
      </w:r>
      <w:r w:rsidR="00F52366">
        <w:t xml:space="preserve"> E</w:t>
      </w:r>
      <w:r w:rsidRPr="00C75C18">
        <w:t>ducator</w:t>
      </w:r>
    </w:p>
    <w:p w14:paraId="13694BD0" w14:textId="77777777" w:rsidR="00041013" w:rsidRDefault="00041013" w:rsidP="00423CD3">
      <w:pPr>
        <w:pStyle w:val="Quote"/>
        <w:jc w:val="left"/>
      </w:pPr>
      <w:r>
        <w:t xml:space="preserve">“Before I had to wait for my teacher to print out a graphic and </w:t>
      </w:r>
      <w:proofErr w:type="gramStart"/>
      <w:r>
        <w:t>now</w:t>
      </w:r>
      <w:proofErr w:type="gramEnd"/>
      <w:r>
        <w:t xml:space="preserve"> I can find it myself.” </w:t>
      </w:r>
      <w:r w:rsidRPr="00654E33">
        <w:t xml:space="preserve">– </w:t>
      </w:r>
      <w:r>
        <w:t>High schooler</w:t>
      </w:r>
    </w:p>
    <w:p w14:paraId="52763BE9" w14:textId="470FAEFD" w:rsidR="00891481" w:rsidRPr="00891481" w:rsidRDefault="00891481" w:rsidP="00891481">
      <w:pPr>
        <w:pStyle w:val="Quote"/>
        <w:jc w:val="left"/>
      </w:pPr>
      <w:r>
        <w:t>“…the full page of braille is magical.” – High schooler</w:t>
      </w:r>
    </w:p>
    <w:p w14:paraId="78742F59" w14:textId="77777777" w:rsidR="00B70523" w:rsidRDefault="00B70523" w:rsidP="00B70523"/>
    <w:p w14:paraId="25EFEA59" w14:textId="6D473107" w:rsidR="008F299D" w:rsidRDefault="00B7781C" w:rsidP="008F299D">
      <w:pPr>
        <w:pStyle w:val="Heading1"/>
      </w:pPr>
      <w:r>
        <w:t>M</w:t>
      </w:r>
      <w:r w:rsidR="00401C54">
        <w:t xml:space="preserve">eaningful </w:t>
      </w:r>
      <w:r>
        <w:t>A</w:t>
      </w:r>
      <w:r w:rsidR="00401C54">
        <w:t>ccess</w:t>
      </w:r>
    </w:p>
    <w:p w14:paraId="74C72977" w14:textId="3806B465" w:rsidR="00892169" w:rsidRPr="00B95EC5" w:rsidRDefault="00892169" w:rsidP="00892169">
      <w:pPr>
        <w:pStyle w:val="ListParagraph"/>
        <w:numPr>
          <w:ilvl w:val="0"/>
          <w:numId w:val="6"/>
        </w:numPr>
      </w:pPr>
      <w:r>
        <w:t>Seventy-six percent of students said that Monarch has given them greater access to tactile graphics and nearly 70% said they have learned something new from the greater access to tactile graphics.</w:t>
      </w:r>
      <w:r>
        <w:tab/>
      </w:r>
    </w:p>
    <w:p w14:paraId="178EB989" w14:textId="77777777" w:rsidR="00892169" w:rsidRDefault="00892169" w:rsidP="00892169">
      <w:pPr>
        <w:pStyle w:val="ListParagraph"/>
        <w:numPr>
          <w:ilvl w:val="0"/>
          <w:numId w:val="6"/>
        </w:numPr>
      </w:pPr>
      <w:r>
        <w:t>Over 60% of students reported that Monarch has given them access to subjects or materials that were previously inaccessible.</w:t>
      </w:r>
    </w:p>
    <w:p w14:paraId="073343ED" w14:textId="054053C3" w:rsidR="00033710" w:rsidRPr="00423CD3" w:rsidRDefault="00033710" w:rsidP="00423CD3">
      <w:pPr>
        <w:pStyle w:val="Quote"/>
        <w:jc w:val="left"/>
      </w:pPr>
      <w:r w:rsidRPr="00423CD3">
        <w:t>“It's very cool, as depending on what I want to know, I can use different levels of detail with zoom to fine tune what I'm looking at. This is a feature which isn't really possible to recreate on a hard copy graphic that has been embossed.” – High schooler</w:t>
      </w:r>
    </w:p>
    <w:p w14:paraId="4376A44E" w14:textId="3EDE5CAC" w:rsidR="00627EB6" w:rsidRPr="00423CD3" w:rsidRDefault="00627EB6" w:rsidP="00423CD3">
      <w:pPr>
        <w:pStyle w:val="Quote"/>
        <w:jc w:val="left"/>
      </w:pPr>
      <w:r w:rsidRPr="00423CD3">
        <w:t>“Math graphs in real time helped me better understand the course information.” – High schooler</w:t>
      </w:r>
    </w:p>
    <w:p w14:paraId="57035E6B" w14:textId="3FDE8A94" w:rsidR="00537E94" w:rsidRPr="00423CD3" w:rsidRDefault="00537E94" w:rsidP="00423CD3">
      <w:pPr>
        <w:pStyle w:val="Quote"/>
        <w:jc w:val="left"/>
      </w:pPr>
      <w:r w:rsidRPr="00423CD3">
        <w:t xml:space="preserve">“The multi-lined display opened up a new world for this student. She now truly understands some of the concepts her sighted peers experience. For example, she could really zoom in and out as others, rather than imagine how this process magically occurs and ends with a size change. It is also helpful to have more information on the screen at once, and to understand formatting to a better degree, spatially.” – </w:t>
      </w:r>
      <w:r w:rsidR="00F52366" w:rsidRPr="00423CD3">
        <w:t>E</w:t>
      </w:r>
      <w:r w:rsidRPr="00423CD3">
        <w:t>ducator</w:t>
      </w:r>
    </w:p>
    <w:p w14:paraId="5C502892" w14:textId="686ED16B" w:rsidR="00A17A1B" w:rsidRDefault="00A17A1B" w:rsidP="00423CD3">
      <w:pPr>
        <w:pStyle w:val="Quote"/>
        <w:jc w:val="left"/>
      </w:pPr>
      <w:r w:rsidRPr="00423CD3">
        <w:t>“It will revolutionize the way you see tactile graphics.” – High schooler</w:t>
      </w:r>
    </w:p>
    <w:p w14:paraId="01B42EEA" w14:textId="265B6055" w:rsidR="00D7658B" w:rsidRDefault="00D7658B" w:rsidP="00D7658B">
      <w:pPr>
        <w:pStyle w:val="Quote"/>
        <w:jc w:val="left"/>
      </w:pPr>
      <w:r>
        <w:lastRenderedPageBreak/>
        <w:t>“</w:t>
      </w:r>
      <w:r w:rsidRPr="009D77BD">
        <w:t>It made me feel like I could achieve something with pictures finally.</w:t>
      </w:r>
      <w:r>
        <w:t>” – High schooler</w:t>
      </w:r>
    </w:p>
    <w:p w14:paraId="04664F29" w14:textId="6D94C88E" w:rsidR="00647CB8" w:rsidRPr="00647CB8" w:rsidRDefault="00647CB8" w:rsidP="00647CB8">
      <w:pPr>
        <w:pStyle w:val="Quote"/>
        <w:jc w:val="left"/>
      </w:pPr>
      <w:r>
        <w:t>“</w:t>
      </w:r>
      <w:r w:rsidRPr="00917C7F">
        <w:t>The Monarch has put him on the same level as his peers, everyone is learning.</w:t>
      </w:r>
      <w:r>
        <w:t>” – Educator</w:t>
      </w:r>
    </w:p>
    <w:p w14:paraId="6B0E7F5D" w14:textId="41F22B2E" w:rsidR="002C2FB3" w:rsidRDefault="002C2FB3" w:rsidP="008506F1">
      <w:pPr>
        <w:pStyle w:val="Quote"/>
        <w:jc w:val="left"/>
      </w:pPr>
      <w:r>
        <w:t>“</w:t>
      </w:r>
      <w:r w:rsidRPr="0090420B">
        <w:t>The Monarch will make a huge difference in the life of each student who receives one, but for this student it might just be completely life changing.</w:t>
      </w:r>
      <w:r>
        <w:t>” – Educator</w:t>
      </w:r>
    </w:p>
    <w:p w14:paraId="142CD757" w14:textId="2231CDB5" w:rsidR="00B7334D" w:rsidRDefault="002C2FB3" w:rsidP="002F1F7F">
      <w:pPr>
        <w:pStyle w:val="Quote"/>
        <w:jc w:val="left"/>
      </w:pPr>
      <w:r>
        <w:t>“</w:t>
      </w:r>
      <w:r w:rsidRPr="001F1B83">
        <w:t>This student was unable to navigate a tactile graphic and really had no interest in doing so until we received the Monarch.</w:t>
      </w:r>
      <w:r>
        <w:t>” – Educator</w:t>
      </w:r>
    </w:p>
    <w:p w14:paraId="46190210" w14:textId="125B942D" w:rsidR="00401C54" w:rsidRDefault="00B7781C" w:rsidP="00E305C5">
      <w:pPr>
        <w:pStyle w:val="Heading1"/>
      </w:pPr>
      <w:r>
        <w:t xml:space="preserve">Personal Growth, </w:t>
      </w:r>
      <w:r w:rsidR="00C16354">
        <w:t xml:space="preserve">Ambition, and </w:t>
      </w:r>
      <w:r>
        <w:t>Social Connection</w:t>
      </w:r>
    </w:p>
    <w:p w14:paraId="5F51AC6D" w14:textId="6F9B97F4" w:rsidR="00F21C6D" w:rsidRPr="00423CD3" w:rsidRDefault="00F21C6D" w:rsidP="00423CD3">
      <w:pPr>
        <w:pStyle w:val="Quote"/>
        <w:jc w:val="left"/>
      </w:pPr>
      <w:r w:rsidRPr="00423CD3">
        <w:t xml:space="preserve">“[My student] is more willing to do homework at home. Her mom has not learned braille and with the external monitor she is able to help with homework. They read together now which her mom was unable to do before the Monarch. It has been fantastic for their relationship.” </w:t>
      </w:r>
      <w:r w:rsidR="00F11D21" w:rsidRPr="00423CD3">
        <w:t xml:space="preserve">– </w:t>
      </w:r>
      <w:r w:rsidR="00EC1C55" w:rsidRPr="00423CD3">
        <w:t>Educator</w:t>
      </w:r>
    </w:p>
    <w:p w14:paraId="57B8C432" w14:textId="4CD92B60" w:rsidR="00FF40C6" w:rsidRPr="00423CD3" w:rsidRDefault="00780D48" w:rsidP="00423CD3">
      <w:pPr>
        <w:pStyle w:val="Quote"/>
        <w:jc w:val="left"/>
      </w:pPr>
      <w:r w:rsidRPr="00423CD3">
        <w:t xml:space="preserve">“She has enjoyed being able to access whatever peers are reading to read along on the Monarch. She likes to read for pleasure along with her brother reading in print. They have started a family book club.” </w:t>
      </w:r>
      <w:r w:rsidR="00F11D21" w:rsidRPr="00423CD3">
        <w:t xml:space="preserve">– </w:t>
      </w:r>
      <w:r w:rsidR="00561873" w:rsidRPr="00423CD3">
        <w:t>Educator</w:t>
      </w:r>
    </w:p>
    <w:p w14:paraId="4C1D99F7" w14:textId="1A6B4805" w:rsidR="003C0E48" w:rsidRPr="00423CD3" w:rsidRDefault="003C0E48" w:rsidP="00423CD3">
      <w:pPr>
        <w:pStyle w:val="Quote"/>
        <w:jc w:val="left"/>
      </w:pPr>
      <w:r w:rsidRPr="00423CD3">
        <w:t xml:space="preserve">“He has been reluctant to explore the idea of attending higher education, but…he can now see that it is a possibility with the Monarch. He would be the first in his family to attend college.” </w:t>
      </w:r>
      <w:r w:rsidR="00F11D21" w:rsidRPr="00423CD3">
        <w:t xml:space="preserve">– </w:t>
      </w:r>
      <w:r w:rsidR="002C3A20" w:rsidRPr="00423CD3">
        <w:t>Educator</w:t>
      </w:r>
    </w:p>
    <w:p w14:paraId="26A86DB3" w14:textId="22E03785" w:rsidR="003C0E48" w:rsidRPr="00423CD3" w:rsidRDefault="003C0E48" w:rsidP="00423CD3">
      <w:pPr>
        <w:pStyle w:val="Quote"/>
        <w:jc w:val="left"/>
      </w:pPr>
      <w:r w:rsidRPr="00423CD3">
        <w:t xml:space="preserve">“The Monarch has made the student aware of how many possibilities she has for the future.” </w:t>
      </w:r>
      <w:r w:rsidR="00F11D21" w:rsidRPr="00423CD3">
        <w:t xml:space="preserve">– </w:t>
      </w:r>
      <w:r w:rsidR="00561873" w:rsidRPr="00423CD3">
        <w:t>E</w:t>
      </w:r>
      <w:r w:rsidR="00F11D21" w:rsidRPr="00423CD3">
        <w:t>ducator</w:t>
      </w:r>
    </w:p>
    <w:p w14:paraId="53465600" w14:textId="77777777" w:rsidR="00F11D21" w:rsidRPr="00F11D21" w:rsidRDefault="00F11D21" w:rsidP="00F11D21"/>
    <w:p w14:paraId="3238E7B3" w14:textId="168941C1" w:rsidR="003C0E48" w:rsidRDefault="00C16354" w:rsidP="00FA1EF2">
      <w:pPr>
        <w:pStyle w:val="Heading1"/>
      </w:pPr>
      <w:r>
        <w:t>Instructional Efficiency</w:t>
      </w:r>
    </w:p>
    <w:p w14:paraId="38EA846A" w14:textId="2A21215F" w:rsidR="00952990" w:rsidRPr="00952990" w:rsidRDefault="00734B7F" w:rsidP="00952990">
      <w:pPr>
        <w:pStyle w:val="ListParagraph"/>
        <w:numPr>
          <w:ilvl w:val="0"/>
          <w:numId w:val="2"/>
        </w:numPr>
      </w:pPr>
      <w:r>
        <w:t>Educators who incorporated Monarch into the existing curriculum reported an amazing</w:t>
      </w:r>
      <w:r w:rsidR="00037F81">
        <w:t xml:space="preserve"> 30-35%</w:t>
      </w:r>
      <w:r>
        <w:t xml:space="preserve"> decrease in lesson prep time. Bar graph provided below.</w:t>
      </w:r>
    </w:p>
    <w:p w14:paraId="401B5967" w14:textId="631DE945" w:rsidR="00FA1EF2" w:rsidRDefault="00952990" w:rsidP="00037F81">
      <w:pPr>
        <w:jc w:val="center"/>
      </w:pPr>
      <w:r>
        <w:rPr>
          <w:noProof/>
        </w:rPr>
        <w:drawing>
          <wp:inline distT="0" distB="0" distL="0" distR="0" wp14:anchorId="0D8AF634" wp14:editId="44F8B9B9">
            <wp:extent cx="5327650" cy="3362325"/>
            <wp:effectExtent l="0" t="0" r="6350" b="9525"/>
            <wp:docPr id="3" name="Chart 3" descr="A bar graph comparing the average lesson prep time before and after the introduction of Monarch. Lesson prep time for STEM dropped by 35% and for Non-STEM by 31%.">
              <a:extLst xmlns:a="http://schemas.openxmlformats.org/drawingml/2006/main">
                <a:ext uri="{FF2B5EF4-FFF2-40B4-BE49-F238E27FC236}">
                  <a16:creationId xmlns:a16="http://schemas.microsoft.com/office/drawing/2014/main" id="{9858CE90-ADAD-B86F-9A79-AB6E2AC99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1C24E9C" w14:textId="01D2EE8C" w:rsidR="00444E30" w:rsidRDefault="00444E30" w:rsidP="00444E30">
      <w:pPr>
        <w:pStyle w:val="Quote"/>
        <w:jc w:val="left"/>
      </w:pPr>
      <w:r>
        <w:lastRenderedPageBreak/>
        <w:t>“</w:t>
      </w:r>
      <w:r w:rsidRPr="002D38D8">
        <w:t>It is very helpful to see the tactile feedback as she is reading to track finger placement and tracking efficiency.</w:t>
      </w:r>
      <w:r>
        <w:t xml:space="preserve">” – </w:t>
      </w:r>
      <w:r w:rsidR="00D70AB3">
        <w:t>Educator</w:t>
      </w:r>
    </w:p>
    <w:p w14:paraId="303D8BC3" w14:textId="77777777" w:rsidR="00D70AB3" w:rsidRPr="00D70AB3" w:rsidRDefault="00D70AB3" w:rsidP="00D70AB3"/>
    <w:p w14:paraId="4B17F943" w14:textId="77777777" w:rsidR="00444E30" w:rsidRPr="00FA1EF2" w:rsidRDefault="00444E30" w:rsidP="00444E30"/>
    <w:sectPr w:rsidR="00444E30" w:rsidRPr="00FA1EF2" w:rsidSect="00F537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81F74"/>
    <w:multiLevelType w:val="hybridMultilevel"/>
    <w:tmpl w:val="29749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008C7"/>
    <w:multiLevelType w:val="hybridMultilevel"/>
    <w:tmpl w:val="B7E43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DF7BA1"/>
    <w:multiLevelType w:val="hybridMultilevel"/>
    <w:tmpl w:val="4938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FA6342"/>
    <w:multiLevelType w:val="hybridMultilevel"/>
    <w:tmpl w:val="63FE6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72652F"/>
    <w:multiLevelType w:val="hybridMultilevel"/>
    <w:tmpl w:val="27B0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A73201"/>
    <w:multiLevelType w:val="hybridMultilevel"/>
    <w:tmpl w:val="CC4A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CB7618"/>
    <w:multiLevelType w:val="hybridMultilevel"/>
    <w:tmpl w:val="89E8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5C434B"/>
    <w:multiLevelType w:val="hybridMultilevel"/>
    <w:tmpl w:val="AF365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0D1E3C"/>
    <w:multiLevelType w:val="hybridMultilevel"/>
    <w:tmpl w:val="2B0C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2058004">
    <w:abstractNumId w:val="8"/>
  </w:num>
  <w:num w:numId="2" w16cid:durableId="757098690">
    <w:abstractNumId w:val="1"/>
  </w:num>
  <w:num w:numId="3" w16cid:durableId="1924220638">
    <w:abstractNumId w:val="6"/>
  </w:num>
  <w:num w:numId="4" w16cid:durableId="236988053">
    <w:abstractNumId w:val="4"/>
  </w:num>
  <w:num w:numId="5" w16cid:durableId="1840775906">
    <w:abstractNumId w:val="7"/>
  </w:num>
  <w:num w:numId="6" w16cid:durableId="451021056">
    <w:abstractNumId w:val="3"/>
  </w:num>
  <w:num w:numId="7" w16cid:durableId="1960797726">
    <w:abstractNumId w:val="5"/>
  </w:num>
  <w:num w:numId="8" w16cid:durableId="1501654257">
    <w:abstractNumId w:val="2"/>
  </w:num>
  <w:num w:numId="9" w16cid:durableId="1674838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710"/>
    <w:rsid w:val="00033710"/>
    <w:rsid w:val="00037F81"/>
    <w:rsid w:val="00041013"/>
    <w:rsid w:val="001206B1"/>
    <w:rsid w:val="001B4BBF"/>
    <w:rsid w:val="002327B6"/>
    <w:rsid w:val="0028673D"/>
    <w:rsid w:val="002C2FB3"/>
    <w:rsid w:val="002C3A20"/>
    <w:rsid w:val="002F1F7F"/>
    <w:rsid w:val="00305343"/>
    <w:rsid w:val="00342B96"/>
    <w:rsid w:val="003C0E48"/>
    <w:rsid w:val="003D596F"/>
    <w:rsid w:val="003E354D"/>
    <w:rsid w:val="00401C54"/>
    <w:rsid w:val="00423CD3"/>
    <w:rsid w:val="00444E30"/>
    <w:rsid w:val="004F5B5E"/>
    <w:rsid w:val="005150E3"/>
    <w:rsid w:val="00537E94"/>
    <w:rsid w:val="00561873"/>
    <w:rsid w:val="00571251"/>
    <w:rsid w:val="00576284"/>
    <w:rsid w:val="00607442"/>
    <w:rsid w:val="00627EB6"/>
    <w:rsid w:val="006409B0"/>
    <w:rsid w:val="00647CB8"/>
    <w:rsid w:val="00734B7F"/>
    <w:rsid w:val="00780D48"/>
    <w:rsid w:val="008506F1"/>
    <w:rsid w:val="00891481"/>
    <w:rsid w:val="00892169"/>
    <w:rsid w:val="008E2898"/>
    <w:rsid w:val="008F299D"/>
    <w:rsid w:val="008F649C"/>
    <w:rsid w:val="00952990"/>
    <w:rsid w:val="00997147"/>
    <w:rsid w:val="00A024C8"/>
    <w:rsid w:val="00A17A1B"/>
    <w:rsid w:val="00B3343E"/>
    <w:rsid w:val="00B70523"/>
    <w:rsid w:val="00B7334D"/>
    <w:rsid w:val="00B7781C"/>
    <w:rsid w:val="00BA141D"/>
    <w:rsid w:val="00C11D13"/>
    <w:rsid w:val="00C16354"/>
    <w:rsid w:val="00C175A1"/>
    <w:rsid w:val="00C44D67"/>
    <w:rsid w:val="00C75C18"/>
    <w:rsid w:val="00D5040F"/>
    <w:rsid w:val="00D6528F"/>
    <w:rsid w:val="00D70AB3"/>
    <w:rsid w:val="00D7658B"/>
    <w:rsid w:val="00DA6034"/>
    <w:rsid w:val="00E00E0B"/>
    <w:rsid w:val="00E305C5"/>
    <w:rsid w:val="00E32DB0"/>
    <w:rsid w:val="00E55FEF"/>
    <w:rsid w:val="00EC1C55"/>
    <w:rsid w:val="00F11D21"/>
    <w:rsid w:val="00F21C6D"/>
    <w:rsid w:val="00F52366"/>
    <w:rsid w:val="00F53710"/>
    <w:rsid w:val="00FA1EF2"/>
    <w:rsid w:val="00FE49CC"/>
    <w:rsid w:val="00FF4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AF259"/>
  <w15:chartTrackingRefBased/>
  <w15:docId w15:val="{30E73416-CBDB-40EB-8F89-33950F30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37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05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37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371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5371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70523"/>
    <w:pPr>
      <w:ind w:left="720"/>
      <w:contextualSpacing/>
    </w:pPr>
  </w:style>
  <w:style w:type="character" w:customStyle="1" w:styleId="Heading2Char">
    <w:name w:val="Heading 2 Char"/>
    <w:basedOn w:val="DefaultParagraphFont"/>
    <w:link w:val="Heading2"/>
    <w:uiPriority w:val="9"/>
    <w:rsid w:val="00B70523"/>
    <w:rPr>
      <w:rFonts w:asciiTheme="majorHAnsi" w:eastAsiaTheme="majorEastAsia" w:hAnsiTheme="majorHAnsi" w:cstheme="majorBidi"/>
      <w:color w:val="2F5496" w:themeColor="accent1" w:themeShade="BF"/>
      <w:sz w:val="26"/>
      <w:szCs w:val="26"/>
    </w:rPr>
  </w:style>
  <w:style w:type="paragraph" w:styleId="Quote">
    <w:name w:val="Quote"/>
    <w:basedOn w:val="Normal"/>
    <w:next w:val="Normal"/>
    <w:link w:val="QuoteChar"/>
    <w:uiPriority w:val="29"/>
    <w:qFormat/>
    <w:rsid w:val="005150E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150E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Impact on Enjoyment</a:t>
            </a:r>
            <a:r>
              <a:rPr lang="en-US" baseline="0"/>
              <a:t> STEM vs. Non-STEM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'Student Results'!$C$185</c:f>
              <c:strCache>
                <c:ptCount val="1"/>
                <c:pt idx="0">
                  <c:v>STEM</c:v>
                </c:pt>
              </c:strCache>
            </c:strRef>
          </c:tx>
          <c:spPr>
            <a:solidFill>
              <a:schemeClr val="accent1"/>
            </a:solidFill>
            <a:ln>
              <a:noFill/>
            </a:ln>
            <a:effectLst/>
          </c:spPr>
          <c:invertIfNegative val="0"/>
          <c:cat>
            <c:strRef>
              <c:f>'Student Results'!$B$186:$B$188</c:f>
              <c:strCache>
                <c:ptCount val="3"/>
                <c:pt idx="0">
                  <c:v>Yes, more enjoyable</c:v>
                </c:pt>
                <c:pt idx="1">
                  <c:v>No, about the same</c:v>
                </c:pt>
                <c:pt idx="2">
                  <c:v>No, they are less enjoyable</c:v>
                </c:pt>
              </c:strCache>
            </c:strRef>
          </c:cat>
          <c:val>
            <c:numRef>
              <c:f>'Student Results'!$C$186:$C$188</c:f>
              <c:numCache>
                <c:formatCode>0%</c:formatCode>
                <c:ptCount val="3"/>
                <c:pt idx="0">
                  <c:v>0.68</c:v>
                </c:pt>
                <c:pt idx="1">
                  <c:v>0.26</c:v>
                </c:pt>
                <c:pt idx="2">
                  <c:v>0.06</c:v>
                </c:pt>
              </c:numCache>
            </c:numRef>
          </c:val>
          <c:extLst>
            <c:ext xmlns:c16="http://schemas.microsoft.com/office/drawing/2014/chart" uri="{C3380CC4-5D6E-409C-BE32-E72D297353CC}">
              <c16:uniqueId val="{00000000-4199-4A1D-8A8D-CEC343A82FE5}"/>
            </c:ext>
          </c:extLst>
        </c:ser>
        <c:ser>
          <c:idx val="1"/>
          <c:order val="1"/>
          <c:tx>
            <c:strRef>
              <c:f>'Student Results'!$D$185</c:f>
              <c:strCache>
                <c:ptCount val="1"/>
                <c:pt idx="0">
                  <c:v>Non-STEM</c:v>
                </c:pt>
              </c:strCache>
            </c:strRef>
          </c:tx>
          <c:spPr>
            <a:solidFill>
              <a:schemeClr val="accent2"/>
            </a:solidFill>
            <a:ln>
              <a:noFill/>
            </a:ln>
            <a:effectLst/>
          </c:spPr>
          <c:invertIfNegative val="0"/>
          <c:cat>
            <c:strRef>
              <c:f>'Student Results'!$B$186:$B$188</c:f>
              <c:strCache>
                <c:ptCount val="3"/>
                <c:pt idx="0">
                  <c:v>Yes, more enjoyable</c:v>
                </c:pt>
                <c:pt idx="1">
                  <c:v>No, about the same</c:v>
                </c:pt>
                <c:pt idx="2">
                  <c:v>No, they are less enjoyable</c:v>
                </c:pt>
              </c:strCache>
            </c:strRef>
          </c:cat>
          <c:val>
            <c:numRef>
              <c:f>'Student Results'!$D$186:$D$188</c:f>
              <c:numCache>
                <c:formatCode>0%</c:formatCode>
                <c:ptCount val="3"/>
                <c:pt idx="0">
                  <c:v>0.67</c:v>
                </c:pt>
                <c:pt idx="1">
                  <c:v>0.31</c:v>
                </c:pt>
                <c:pt idx="2">
                  <c:v>0.02</c:v>
                </c:pt>
              </c:numCache>
            </c:numRef>
          </c:val>
          <c:extLst>
            <c:ext xmlns:c16="http://schemas.microsoft.com/office/drawing/2014/chart" uri="{C3380CC4-5D6E-409C-BE32-E72D297353CC}">
              <c16:uniqueId val="{00000001-4199-4A1D-8A8D-CEC343A82FE5}"/>
            </c:ext>
          </c:extLst>
        </c:ser>
        <c:dLbls>
          <c:showLegendKey val="0"/>
          <c:showVal val="0"/>
          <c:showCatName val="0"/>
          <c:showSerName val="0"/>
          <c:showPercent val="0"/>
          <c:showBubbleSize val="0"/>
        </c:dLbls>
        <c:gapWidth val="219"/>
        <c:overlap val="-27"/>
        <c:axId val="209296272"/>
        <c:axId val="209294192"/>
      </c:barChart>
      <c:catAx>
        <c:axId val="20929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9294192"/>
        <c:crosses val="autoZero"/>
        <c:auto val="1"/>
        <c:lblAlgn val="ctr"/>
        <c:lblOffset val="100"/>
        <c:noMultiLvlLbl val="0"/>
      </c:catAx>
      <c:valAx>
        <c:axId val="209294192"/>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9296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Increase</a:t>
            </a:r>
            <a:r>
              <a:rPr lang="en-US" baseline="0"/>
              <a:t> in Student Interest Levels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'Educator Results'!$C$120</c:f>
              <c:strCache>
                <c:ptCount val="1"/>
                <c:pt idx="0">
                  <c:v>Increased</c:v>
                </c:pt>
              </c:strCache>
            </c:strRef>
          </c:tx>
          <c:spPr>
            <a:solidFill>
              <a:schemeClr val="accent1"/>
            </a:solidFill>
            <a:ln>
              <a:noFill/>
            </a:ln>
            <a:effectLst/>
          </c:spPr>
          <c:invertIfNegative val="0"/>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149F-4583-9D45-F6B2999B6743}"/>
              </c:ext>
            </c:extLst>
          </c:dPt>
          <c:dPt>
            <c:idx val="2"/>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03-149F-4583-9D45-F6B2999B6743}"/>
              </c:ext>
            </c:extLst>
          </c:dPt>
          <c:cat>
            <c:strRef>
              <c:f>'Educator Results'!$B$121:$B$123</c:f>
              <c:strCache>
                <c:ptCount val="3"/>
                <c:pt idx="0">
                  <c:v>Reading</c:v>
                </c:pt>
                <c:pt idx="1">
                  <c:v>Braille</c:v>
                </c:pt>
                <c:pt idx="2">
                  <c:v>Tactile Graphics</c:v>
                </c:pt>
              </c:strCache>
            </c:strRef>
          </c:cat>
          <c:val>
            <c:numRef>
              <c:f>'Educator Results'!$C$121:$C$123</c:f>
              <c:numCache>
                <c:formatCode>0%</c:formatCode>
                <c:ptCount val="3"/>
                <c:pt idx="0">
                  <c:v>0.43</c:v>
                </c:pt>
                <c:pt idx="1">
                  <c:v>0.64</c:v>
                </c:pt>
                <c:pt idx="2">
                  <c:v>0.93</c:v>
                </c:pt>
              </c:numCache>
            </c:numRef>
          </c:val>
          <c:extLst>
            <c:ext xmlns:c16="http://schemas.microsoft.com/office/drawing/2014/chart" uri="{C3380CC4-5D6E-409C-BE32-E72D297353CC}">
              <c16:uniqueId val="{00000004-149F-4583-9D45-F6B2999B6743}"/>
            </c:ext>
          </c:extLst>
        </c:ser>
        <c:dLbls>
          <c:showLegendKey val="0"/>
          <c:showVal val="0"/>
          <c:showCatName val="0"/>
          <c:showSerName val="0"/>
          <c:showPercent val="0"/>
          <c:showBubbleSize val="0"/>
        </c:dLbls>
        <c:gapWidth val="60"/>
        <c:overlap val="-27"/>
        <c:axId val="768609695"/>
        <c:axId val="768620927"/>
      </c:barChart>
      <c:catAx>
        <c:axId val="76860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68620927"/>
        <c:crosses val="autoZero"/>
        <c:auto val="1"/>
        <c:lblAlgn val="ctr"/>
        <c:lblOffset val="100"/>
        <c:noMultiLvlLbl val="0"/>
      </c:catAx>
      <c:valAx>
        <c:axId val="768620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686096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Monarch's Impact on Lesson Prep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'Lesson Prep'!$P$23</c:f>
              <c:strCache>
                <c:ptCount val="1"/>
                <c:pt idx="0">
                  <c:v>STEM</c:v>
                </c:pt>
              </c:strCache>
            </c:strRef>
          </c:tx>
          <c:spPr>
            <a:solidFill>
              <a:schemeClr val="accent1"/>
            </a:solidFill>
            <a:ln>
              <a:solidFill>
                <a:schemeClr val="accent1">
                  <a:lumMod val="40000"/>
                  <a:lumOff val="60000"/>
                </a:schemeClr>
              </a:solidFill>
            </a:ln>
            <a:effectLst/>
          </c:spPr>
          <c:invertIfNegative val="0"/>
          <c:dPt>
            <c:idx val="0"/>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01-418F-4DAF-A164-F7E1AD5DC2C6}"/>
              </c:ext>
            </c:extLst>
          </c:dPt>
          <c:dPt>
            <c:idx val="1"/>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03-418F-4DAF-A164-F7E1AD5DC2C6}"/>
              </c:ext>
            </c:extLst>
          </c:dPt>
          <c:cat>
            <c:strRef>
              <c:f>'Lesson Prep'!$Q$22:$S$22</c:f>
              <c:strCache>
                <c:ptCount val="3"/>
                <c:pt idx="0">
                  <c:v>Before</c:v>
                </c:pt>
                <c:pt idx="1">
                  <c:v>After</c:v>
                </c:pt>
                <c:pt idx="2">
                  <c:v>% Decrease</c:v>
                </c:pt>
              </c:strCache>
            </c:strRef>
          </c:cat>
          <c:val>
            <c:numRef>
              <c:f>'Lesson Prep'!$Q$23:$S$23</c:f>
              <c:numCache>
                <c:formatCode>General</c:formatCode>
                <c:ptCount val="3"/>
                <c:pt idx="0">
                  <c:v>49.3</c:v>
                </c:pt>
                <c:pt idx="1">
                  <c:v>31.6</c:v>
                </c:pt>
                <c:pt idx="2" formatCode="0.0">
                  <c:v>35.902636916835696</c:v>
                </c:pt>
              </c:numCache>
            </c:numRef>
          </c:val>
          <c:extLst>
            <c:ext xmlns:c16="http://schemas.microsoft.com/office/drawing/2014/chart" uri="{C3380CC4-5D6E-409C-BE32-E72D297353CC}">
              <c16:uniqueId val="{00000004-418F-4DAF-A164-F7E1AD5DC2C6}"/>
            </c:ext>
          </c:extLst>
        </c:ser>
        <c:ser>
          <c:idx val="1"/>
          <c:order val="1"/>
          <c:tx>
            <c:strRef>
              <c:f>'Lesson Prep'!$P$24</c:f>
              <c:strCache>
                <c:ptCount val="1"/>
                <c:pt idx="0">
                  <c:v>Non-STEM</c:v>
                </c:pt>
              </c:strCache>
            </c:strRef>
          </c:tx>
          <c:spPr>
            <a:solidFill>
              <a:schemeClr val="accent2"/>
            </a:solidFill>
            <a:ln>
              <a:noFill/>
            </a:ln>
            <a:effectLst/>
          </c:spPr>
          <c:invertIfNegative val="0"/>
          <c:dPt>
            <c:idx val="0"/>
            <c:invertIfNegative val="0"/>
            <c:bubble3D val="0"/>
            <c:spPr>
              <a:solidFill>
                <a:schemeClr val="accent2">
                  <a:lumMod val="60000"/>
                  <a:lumOff val="40000"/>
                </a:schemeClr>
              </a:solidFill>
              <a:ln>
                <a:solidFill>
                  <a:schemeClr val="accent2">
                    <a:lumMod val="60000"/>
                    <a:lumOff val="40000"/>
                  </a:schemeClr>
                </a:solidFill>
              </a:ln>
              <a:effectLst/>
            </c:spPr>
            <c:extLst>
              <c:ext xmlns:c16="http://schemas.microsoft.com/office/drawing/2014/chart" uri="{C3380CC4-5D6E-409C-BE32-E72D297353CC}">
                <c16:uniqueId val="{00000006-418F-4DAF-A164-F7E1AD5DC2C6}"/>
              </c:ext>
            </c:extLst>
          </c:dPt>
          <c:dPt>
            <c:idx val="1"/>
            <c:invertIfNegative val="0"/>
            <c:bubble3D val="0"/>
            <c:spPr>
              <a:solidFill>
                <a:schemeClr val="accent2">
                  <a:lumMod val="60000"/>
                  <a:lumOff val="40000"/>
                </a:schemeClr>
              </a:solidFill>
              <a:ln>
                <a:solidFill>
                  <a:schemeClr val="accent2">
                    <a:lumMod val="60000"/>
                    <a:lumOff val="40000"/>
                  </a:schemeClr>
                </a:solidFill>
              </a:ln>
              <a:effectLst/>
            </c:spPr>
            <c:extLst>
              <c:ext xmlns:c16="http://schemas.microsoft.com/office/drawing/2014/chart" uri="{C3380CC4-5D6E-409C-BE32-E72D297353CC}">
                <c16:uniqueId val="{00000008-418F-4DAF-A164-F7E1AD5DC2C6}"/>
              </c:ext>
            </c:extLst>
          </c:dPt>
          <c:cat>
            <c:strRef>
              <c:f>'Lesson Prep'!$Q$22:$S$22</c:f>
              <c:strCache>
                <c:ptCount val="3"/>
                <c:pt idx="0">
                  <c:v>Before</c:v>
                </c:pt>
                <c:pt idx="1">
                  <c:v>After</c:v>
                </c:pt>
                <c:pt idx="2">
                  <c:v>% Decrease</c:v>
                </c:pt>
              </c:strCache>
            </c:strRef>
          </c:cat>
          <c:val>
            <c:numRef>
              <c:f>'Lesson Prep'!$Q$24:$S$24</c:f>
              <c:numCache>
                <c:formatCode>General</c:formatCode>
                <c:ptCount val="3"/>
                <c:pt idx="0">
                  <c:v>34.5</c:v>
                </c:pt>
                <c:pt idx="1">
                  <c:v>23.8</c:v>
                </c:pt>
                <c:pt idx="2" formatCode="0.0">
                  <c:v>31.014492753623184</c:v>
                </c:pt>
              </c:numCache>
            </c:numRef>
          </c:val>
          <c:extLst>
            <c:ext xmlns:c16="http://schemas.microsoft.com/office/drawing/2014/chart" uri="{C3380CC4-5D6E-409C-BE32-E72D297353CC}">
              <c16:uniqueId val="{00000009-418F-4DAF-A164-F7E1AD5DC2C6}"/>
            </c:ext>
          </c:extLst>
        </c:ser>
        <c:dLbls>
          <c:showLegendKey val="0"/>
          <c:showVal val="0"/>
          <c:showCatName val="0"/>
          <c:showSerName val="0"/>
          <c:showPercent val="0"/>
          <c:showBubbleSize val="0"/>
        </c:dLbls>
        <c:gapWidth val="219"/>
        <c:overlap val="-27"/>
        <c:axId val="310399392"/>
        <c:axId val="310410432"/>
      </c:barChart>
      <c:catAx>
        <c:axId val="31039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10410432"/>
        <c:crosses val="autoZero"/>
        <c:auto val="1"/>
        <c:lblAlgn val="ctr"/>
        <c:lblOffset val="100"/>
        <c:noMultiLvlLbl val="0"/>
      </c:catAx>
      <c:valAx>
        <c:axId val="31041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a:t>Time in Minutes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10399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PH">
    <a:dk1>
      <a:srgbClr val="000000"/>
    </a:dk1>
    <a:lt1>
      <a:srgbClr val="FFFFFF"/>
    </a:lt1>
    <a:dk2>
      <a:srgbClr val="5B6670"/>
    </a:dk2>
    <a:lt2>
      <a:srgbClr val="FFFFFF"/>
    </a:lt2>
    <a:accent1>
      <a:srgbClr val="E33E60"/>
    </a:accent1>
    <a:accent2>
      <a:srgbClr val="5CA0A7"/>
    </a:accent2>
    <a:accent3>
      <a:srgbClr val="FE9600"/>
    </a:accent3>
    <a:accent4>
      <a:srgbClr val="713F71"/>
    </a:accent4>
    <a:accent5>
      <a:srgbClr val="5B6670"/>
    </a:accent5>
    <a:accent6>
      <a:srgbClr val="E6365F"/>
    </a:accent6>
    <a:hlink>
      <a:srgbClr val="E92C5E"/>
    </a:hlink>
    <a:folHlink>
      <a:srgbClr val="57A1A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PH">
    <a:dk1>
      <a:srgbClr val="000000"/>
    </a:dk1>
    <a:lt1>
      <a:srgbClr val="FFFFFF"/>
    </a:lt1>
    <a:dk2>
      <a:srgbClr val="5B6670"/>
    </a:dk2>
    <a:lt2>
      <a:srgbClr val="FFFFFF"/>
    </a:lt2>
    <a:accent1>
      <a:srgbClr val="E33E60"/>
    </a:accent1>
    <a:accent2>
      <a:srgbClr val="5CA0A7"/>
    </a:accent2>
    <a:accent3>
      <a:srgbClr val="FE9600"/>
    </a:accent3>
    <a:accent4>
      <a:srgbClr val="713F71"/>
    </a:accent4>
    <a:accent5>
      <a:srgbClr val="5B6670"/>
    </a:accent5>
    <a:accent6>
      <a:srgbClr val="E6365F"/>
    </a:accent6>
    <a:hlink>
      <a:srgbClr val="E92C5E"/>
    </a:hlink>
    <a:folHlink>
      <a:srgbClr val="57A1A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PH">
    <a:dk1>
      <a:srgbClr val="000000"/>
    </a:dk1>
    <a:lt1>
      <a:srgbClr val="FFFFFF"/>
    </a:lt1>
    <a:dk2>
      <a:srgbClr val="5B6670"/>
    </a:dk2>
    <a:lt2>
      <a:srgbClr val="FFFFFF"/>
    </a:lt2>
    <a:accent1>
      <a:srgbClr val="E33E60"/>
    </a:accent1>
    <a:accent2>
      <a:srgbClr val="5CA0A7"/>
    </a:accent2>
    <a:accent3>
      <a:srgbClr val="FE9600"/>
    </a:accent3>
    <a:accent4>
      <a:srgbClr val="713F71"/>
    </a:accent4>
    <a:accent5>
      <a:srgbClr val="5B6670"/>
    </a:accent5>
    <a:accent6>
      <a:srgbClr val="E6365F"/>
    </a:accent6>
    <a:hlink>
      <a:srgbClr val="E92C5E"/>
    </a:hlink>
    <a:folHlink>
      <a:srgbClr val="57A1A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67</TotalTime>
  <Pages>4</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American Printing House for the Blind</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Gauer</dc:creator>
  <cp:keywords/>
  <dc:description/>
  <cp:lastModifiedBy>Lydia Smith</cp:lastModifiedBy>
  <cp:revision>65</cp:revision>
  <dcterms:created xsi:type="dcterms:W3CDTF">2025-11-14T18:31:00Z</dcterms:created>
  <dcterms:modified xsi:type="dcterms:W3CDTF">2025-11-24T18:51:00Z</dcterms:modified>
</cp:coreProperties>
</file>